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E1F0" w14:textId="64ECA25C" w:rsidR="0044471C" w:rsidRPr="0044471C" w:rsidRDefault="0044471C" w:rsidP="0044471C">
      <w:pPr>
        <w:jc w:val="center"/>
        <w:rPr>
          <w:rFonts w:asciiTheme="minorHAnsi" w:hAnsiTheme="minorHAnsi" w:cstheme="minorBidi"/>
          <w:b/>
          <w:bCs/>
          <w:u w:val="single"/>
        </w:rPr>
      </w:pPr>
      <w:bookmarkStart w:id="0" w:name="_MailOriginal"/>
      <w:r w:rsidRPr="0044471C">
        <w:rPr>
          <w:rFonts w:asciiTheme="minorHAnsi" w:hAnsiTheme="minorHAnsi" w:cstheme="minorBidi"/>
          <w:b/>
          <w:bCs/>
          <w:u w:val="single"/>
        </w:rPr>
        <w:t>Grad Tuition Structure Changes</w:t>
      </w:r>
    </w:p>
    <w:p w14:paraId="20438CFB" w14:textId="77777777" w:rsidR="0044471C" w:rsidRDefault="0044471C" w:rsidP="0044471C">
      <w:pPr>
        <w:rPr>
          <w:rFonts w:asciiTheme="minorHAnsi" w:hAnsiTheme="minorHAnsi" w:cstheme="minorBidi"/>
        </w:rPr>
      </w:pPr>
    </w:p>
    <w:p w14:paraId="5A843606" w14:textId="77777777" w:rsidR="0044471C" w:rsidRDefault="0044471C" w:rsidP="0044471C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LCB:</w:t>
      </w:r>
    </w:p>
    <w:p w14:paraId="1D1970E7" w14:textId="77777777" w:rsidR="0044471C" w:rsidRDefault="0044471C" w:rsidP="0044471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Dropped higher step-in credit (higher first credit cost) balanced to 3% increase at 9 credit hours (full time) for the following programs: MBA, </w:t>
      </w:r>
      <w:proofErr w:type="spellStart"/>
      <w:r>
        <w:rPr>
          <w:rFonts w:asciiTheme="minorHAnsi" w:hAnsiTheme="minorHAnsi" w:cstheme="minorBidi"/>
        </w:rPr>
        <w:t>MAcc.</w:t>
      </w:r>
      <w:proofErr w:type="spellEnd"/>
      <w:r>
        <w:rPr>
          <w:rFonts w:asciiTheme="minorHAnsi" w:hAnsiTheme="minorHAnsi" w:cstheme="minorBidi"/>
        </w:rPr>
        <w:t xml:space="preserve"> Matched MBA plateau to 16 credits (similar to all other programs except Law) </w:t>
      </w:r>
    </w:p>
    <w:p w14:paraId="740D16E5" w14:textId="77777777" w:rsidR="0044471C" w:rsidRDefault="0044471C" w:rsidP="0044471C">
      <w:pPr>
        <w:rPr>
          <w:rFonts w:eastAsia="Times New Roman"/>
        </w:rPr>
      </w:pPr>
    </w:p>
    <w:p w14:paraId="35344C3F" w14:textId="0D9B1F4D" w:rsidR="0044471C" w:rsidRDefault="0044471C" w:rsidP="0044471C">
      <w:pPr>
        <w:rPr>
          <w:rFonts w:eastAsia="Times New Roman"/>
        </w:rPr>
      </w:pPr>
      <w:r>
        <w:rPr>
          <w:rFonts w:eastAsia="Times New Roman"/>
        </w:rPr>
        <w:t>AY 23-24: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AY 24-25</w:t>
      </w:r>
    </w:p>
    <w:p w14:paraId="325DECDF" w14:textId="6E250956" w:rsidR="0044471C" w:rsidRDefault="0044471C" w:rsidP="0044471C">
      <w:r>
        <w:rPr>
          <w:noProof/>
        </w:rPr>
        <w:drawing>
          <wp:inline distT="0" distB="0" distL="0" distR="0" wp14:anchorId="232F89D5" wp14:editId="76BDE5C7">
            <wp:extent cx="1333500" cy="2657475"/>
            <wp:effectExtent l="0" t="0" r="0" b="9525"/>
            <wp:docPr id="4" name="Picture 4" descr="A table of numbers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table of numbers with numbe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71C773D0" wp14:editId="2A0CB9FC">
            <wp:extent cx="1228725" cy="2581275"/>
            <wp:effectExtent l="0" t="0" r="9525" b="9525"/>
            <wp:docPr id="3" name="Picture 3" descr="A table of numbers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table of numbers with numbers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F4A3" w14:textId="77777777" w:rsidR="0044471C" w:rsidRDefault="0044471C" w:rsidP="0044471C"/>
    <w:p w14:paraId="4E39F1F2" w14:textId="77777777" w:rsidR="0044471C" w:rsidRDefault="0044471C" w:rsidP="0044471C">
      <w:r>
        <w:t>Summer Rate Changes:</w:t>
      </w:r>
    </w:p>
    <w:p w14:paraId="2003BDDD" w14:textId="77777777" w:rsidR="0044471C" w:rsidRDefault="0044471C" w:rsidP="0044471C"/>
    <w:p w14:paraId="4A977ECF" w14:textId="77777777" w:rsidR="0044471C" w:rsidRDefault="0044471C" w:rsidP="0044471C">
      <w:pPr>
        <w:rPr>
          <w:b/>
          <w:bCs/>
        </w:rPr>
      </w:pPr>
      <w:r>
        <w:rPr>
          <w:b/>
          <w:bCs/>
        </w:rPr>
        <w:t>LCB</w:t>
      </w:r>
    </w:p>
    <w:p w14:paraId="30E89588" w14:textId="0FFEA0E4" w:rsidR="0044471C" w:rsidRDefault="0044471C" w:rsidP="0044471C">
      <w:r>
        <w:t>MBA/</w:t>
      </w:r>
      <w:proofErr w:type="spellStart"/>
      <w:r>
        <w:t>MAcc</w:t>
      </w:r>
      <w:proofErr w:type="spellEnd"/>
      <w:r>
        <w:t xml:space="preserve"> </w:t>
      </w:r>
      <w:r>
        <w:rPr>
          <w:u w:val="single"/>
        </w:rPr>
        <w:t>dropped</w:t>
      </w:r>
      <w:r>
        <w:t xml:space="preserve"> a higher step-in credit, but increased the per credit rate. This decreases the cost for students that are less than full time during the summer. At </w:t>
      </w:r>
      <w:proofErr w:type="gramStart"/>
      <w:r>
        <w:t>9</w:t>
      </w:r>
      <w:proofErr w:type="gramEnd"/>
      <w:r>
        <w:t xml:space="preserve"> credits it equals a 3% increase.</w:t>
      </w:r>
    </w:p>
    <w:p w14:paraId="366F1515" w14:textId="77777777" w:rsidR="001A47CA" w:rsidRDefault="001A47CA" w:rsidP="0044471C"/>
    <w:p w14:paraId="65BD3D13" w14:textId="77777777" w:rsidR="0044471C" w:rsidRDefault="0044471C" w:rsidP="0044471C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MBA</w:t>
      </w:r>
    </w:p>
    <w:p w14:paraId="27DCE45C" w14:textId="77777777" w:rsidR="0044471C" w:rsidRDefault="0044471C" w:rsidP="0044471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AY 23-24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  <w:t>AY 24-25</w:t>
      </w:r>
    </w:p>
    <w:p w14:paraId="60316AD2" w14:textId="701168A2" w:rsidR="0044471C" w:rsidRDefault="0044471C" w:rsidP="0044471C">
      <w:pPr>
        <w:rPr>
          <w:noProof/>
        </w:rPr>
      </w:pPr>
      <w:r>
        <w:rPr>
          <w:noProof/>
        </w:rPr>
        <w:drawing>
          <wp:inline distT="0" distB="0" distL="0" distR="0" wp14:anchorId="0BB2DEB0" wp14:editId="0B55A7C2">
            <wp:extent cx="1152525" cy="2600325"/>
            <wp:effectExtent l="0" t="0" r="9525" b="9525"/>
            <wp:docPr id="2" name="Picture 2" descr="A screenshot of a paper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paper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815BD9B" wp14:editId="66F85B3B">
            <wp:extent cx="1171575" cy="2619375"/>
            <wp:effectExtent l="0" t="0" r="9525" b="9525"/>
            <wp:docPr id="1" name="Picture 1" descr="A table of numbers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table of numbers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BEC7A" w14:textId="77777777" w:rsidR="0044471C" w:rsidRDefault="0044471C" w:rsidP="0044471C">
      <w:pPr>
        <w:rPr>
          <w:rFonts w:asciiTheme="minorHAnsi" w:hAnsiTheme="minorHAnsi" w:cstheme="minorBidi"/>
        </w:rPr>
      </w:pPr>
    </w:p>
    <w:p w14:paraId="2A0BFDA2" w14:textId="77777777" w:rsidR="0044471C" w:rsidRDefault="0044471C" w:rsidP="0044471C">
      <w:pPr>
        <w:rPr>
          <w:rFonts w:asciiTheme="minorHAnsi" w:hAnsiTheme="minorHAnsi" w:cstheme="minorBidi"/>
          <w:b/>
          <w:bCs/>
        </w:rPr>
      </w:pPr>
      <w:proofErr w:type="spellStart"/>
      <w:r>
        <w:rPr>
          <w:rFonts w:asciiTheme="minorHAnsi" w:hAnsiTheme="minorHAnsi" w:cstheme="minorBidi"/>
          <w:b/>
          <w:bCs/>
        </w:rPr>
        <w:lastRenderedPageBreak/>
        <w:t>MAcc</w:t>
      </w:r>
      <w:proofErr w:type="spellEnd"/>
      <w:r>
        <w:rPr>
          <w:rFonts w:asciiTheme="minorHAnsi" w:hAnsiTheme="minorHAnsi" w:cstheme="minorBidi"/>
          <w:b/>
          <w:bCs/>
        </w:rPr>
        <w:t>:</w:t>
      </w:r>
    </w:p>
    <w:p w14:paraId="290DE640" w14:textId="0C5CF340" w:rsidR="0044471C" w:rsidRPr="0044471C" w:rsidRDefault="0044471C" w:rsidP="0044471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b/>
          <w:bCs/>
        </w:rPr>
        <w:tab/>
      </w:r>
      <w:r w:rsidRPr="0044471C">
        <w:rPr>
          <w:rFonts w:asciiTheme="minorHAnsi" w:hAnsiTheme="minorHAnsi" w:cstheme="minorBidi"/>
        </w:rPr>
        <w:t>AY 23-24</w:t>
      </w:r>
      <w:r w:rsidRPr="0044471C">
        <w:rPr>
          <w:rFonts w:asciiTheme="minorHAnsi" w:hAnsiTheme="minorHAnsi" w:cstheme="minorBidi"/>
        </w:rPr>
        <w:tab/>
        <w:t>AY 24-25</w:t>
      </w:r>
    </w:p>
    <w:p w14:paraId="7FFE7D92" w14:textId="0539B16D" w:rsidR="0044471C" w:rsidRDefault="0044471C" w:rsidP="0044471C">
      <w:pPr>
        <w:rPr>
          <w:rFonts w:asciiTheme="minorHAnsi" w:hAnsiTheme="minorHAnsi" w:cstheme="minorBidi"/>
          <w:b/>
          <w:bCs/>
        </w:rPr>
      </w:pPr>
      <w:r>
        <w:rPr>
          <w:noProof/>
        </w:rPr>
        <w:drawing>
          <wp:inline distT="0" distB="0" distL="0" distR="0" wp14:anchorId="04583638" wp14:editId="4724A8EF">
            <wp:extent cx="571500" cy="3171825"/>
            <wp:effectExtent l="0" t="0" r="0" b="9525"/>
            <wp:docPr id="8" name="Picture 8" descr="A n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number on a white background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A6480E" wp14:editId="3EA15897">
            <wp:extent cx="726799" cy="3343275"/>
            <wp:effectExtent l="0" t="0" r="0" b="0"/>
            <wp:docPr id="7" name="Picture 7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number of numbers on a white background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29360" cy="335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71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F293BB2" wp14:editId="7EF81CBA">
            <wp:extent cx="706786" cy="3324225"/>
            <wp:effectExtent l="0" t="0" r="0" b="0"/>
            <wp:docPr id="9" name="Picture 9" descr="A number of number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number of numbers on a white background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0385" cy="338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6E35F" w14:textId="199D86AF" w:rsidR="0044471C" w:rsidRDefault="0044471C" w:rsidP="0044471C">
      <w:pPr>
        <w:rPr>
          <w:rFonts w:asciiTheme="minorHAnsi" w:hAnsiTheme="minorHAnsi" w:cstheme="minorBidi"/>
          <w:b/>
          <w:bCs/>
        </w:rPr>
      </w:pPr>
    </w:p>
    <w:p w14:paraId="4B44B2E0" w14:textId="77777777" w:rsidR="0044471C" w:rsidRDefault="0044471C" w:rsidP="0044471C">
      <w:pPr>
        <w:rPr>
          <w:rFonts w:asciiTheme="minorHAnsi" w:hAnsiTheme="minorHAnsi" w:cstheme="minorBidi"/>
          <w:b/>
          <w:bCs/>
        </w:rPr>
      </w:pPr>
    </w:p>
    <w:p w14:paraId="1546FA26" w14:textId="77777777" w:rsidR="0044471C" w:rsidRDefault="0044471C" w:rsidP="0044471C">
      <w:r>
        <w:t>Business Doctoral Programs increased to match academic year rates.</w:t>
      </w:r>
    </w:p>
    <w:p w14:paraId="37FF1DA4" w14:textId="77777777" w:rsidR="0044471C" w:rsidRDefault="0044471C" w:rsidP="0044471C">
      <w:pPr>
        <w:rPr>
          <w:b/>
          <w:bCs/>
        </w:rPr>
      </w:pPr>
    </w:p>
    <w:p w14:paraId="4BE88426" w14:textId="651D8188" w:rsidR="0044471C" w:rsidRDefault="0044471C" w:rsidP="0044471C">
      <w:pPr>
        <w:rPr>
          <w:b/>
          <w:bCs/>
        </w:rPr>
      </w:pPr>
      <w:r>
        <w:rPr>
          <w:b/>
          <w:bCs/>
        </w:rPr>
        <w:t>SOJC</w:t>
      </w:r>
    </w:p>
    <w:p w14:paraId="322281AB" w14:textId="77777777" w:rsidR="0044471C" w:rsidRDefault="0044471C" w:rsidP="0044471C">
      <w:r>
        <w:t xml:space="preserve">Media Studies Masters/Doctoral, Advertising and Brand Responsibility, and Graduate Multimedia programs </w:t>
      </w:r>
      <w:r>
        <w:rPr>
          <w:u w:val="single"/>
        </w:rPr>
        <w:t>dropped</w:t>
      </w:r>
      <w:r>
        <w:t xml:space="preserve"> a higher step-in credit and at 9 credits is +1% to +1.6% to prior year summer.</w:t>
      </w:r>
    </w:p>
    <w:bookmarkEnd w:id="0"/>
    <w:p w14:paraId="70D54B1E" w14:textId="77777777" w:rsidR="0044471C" w:rsidRDefault="0044471C" w:rsidP="0044471C"/>
    <w:p w14:paraId="44C146A4" w14:textId="720970D9" w:rsidR="0033455E" w:rsidRDefault="0044471C" w:rsidP="0044471C">
      <w:pPr>
        <w:ind w:firstLine="720"/>
      </w:pPr>
      <w:r>
        <w:t>AY 23-24</w:t>
      </w:r>
      <w:r>
        <w:tab/>
      </w:r>
      <w:r>
        <w:tab/>
        <w:t>AY 24-25</w:t>
      </w:r>
      <w:bookmarkStart w:id="1" w:name="_GoBack"/>
      <w:bookmarkEnd w:id="1"/>
    </w:p>
    <w:p w14:paraId="2FD7B703" w14:textId="1CF8D49A" w:rsidR="0044471C" w:rsidRDefault="0044471C">
      <w:r>
        <w:rPr>
          <w:noProof/>
        </w:rPr>
        <w:drawing>
          <wp:inline distT="0" distB="0" distL="0" distR="0" wp14:anchorId="52F1A911" wp14:editId="27BB3016">
            <wp:extent cx="1293743" cy="2933700"/>
            <wp:effectExtent l="0" t="0" r="1905" b="0"/>
            <wp:docPr id="5" name="Picture 5" descr="A table of numbers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table of numbers with numbers o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8646" cy="296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471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1460F0B" wp14:editId="7363889E">
            <wp:extent cx="1187188" cy="2790825"/>
            <wp:effectExtent l="0" t="0" r="0" b="0"/>
            <wp:docPr id="6" name="Picture 6" descr="A table of numbers with number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table of numbers with numbers on i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33969" cy="290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471C" w:rsidSect="001A47CA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1C"/>
    <w:rsid w:val="001A47CA"/>
    <w:rsid w:val="0044471C"/>
    <w:rsid w:val="00BB3395"/>
    <w:rsid w:val="00F14F19"/>
    <w:rsid w:val="00FB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F2728"/>
  <w15:chartTrackingRefBased/>
  <w15:docId w15:val="{08B04F9B-F14C-43EB-9359-DB5EEDEA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7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7AE870660A64A91D3B6475D78C176" ma:contentTypeVersion="16" ma:contentTypeDescription="Create a new document." ma:contentTypeScope="" ma:versionID="8a7576e4143e9e1eeb9cfe4d7f23fc31">
  <xsd:schema xmlns:xsd="http://www.w3.org/2001/XMLSchema" xmlns:xs="http://www.w3.org/2001/XMLSchema" xmlns:p="http://schemas.microsoft.com/office/2006/metadata/properties" xmlns:ns3="09f927d1-3b29-411b-91ec-746641c7103b" xmlns:ns4="af99075a-ec8b-4265-a96f-e21518a1587f" targetNamespace="http://schemas.microsoft.com/office/2006/metadata/properties" ma:root="true" ma:fieldsID="60c8c02b0bb9cbad023c2cc4743630b6" ns3:_="" ns4:_="">
    <xsd:import namespace="09f927d1-3b29-411b-91ec-746641c7103b"/>
    <xsd:import namespace="af99075a-ec8b-4265-a96f-e21518a158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927d1-3b29-411b-91ec-746641c71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9075a-ec8b-4265-a96f-e21518a15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f927d1-3b29-411b-91ec-746641c7103b" xsi:nil="true"/>
  </documentManagement>
</p:properties>
</file>

<file path=customXml/itemProps1.xml><?xml version="1.0" encoding="utf-8"?>
<ds:datastoreItem xmlns:ds="http://schemas.openxmlformats.org/officeDocument/2006/customXml" ds:itemID="{7E189EC7-E5EE-4ED4-BAE2-88C29DA7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927d1-3b29-411b-91ec-746641c7103b"/>
    <ds:schemaRef ds:uri="af99075a-ec8b-4265-a96f-e21518a15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1A62D-864E-4304-872A-71B1CC216D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23129-F6B0-402E-8515-D5553E95CE59}">
  <ds:schemaRefs>
    <ds:schemaRef ds:uri="http://schemas.microsoft.com/office/2006/metadata/properties"/>
    <ds:schemaRef ds:uri="http://schemas.microsoft.com/office/infopath/2007/PartnerControls"/>
    <ds:schemaRef ds:uri="09f927d1-3b29-411b-91ec-746641c71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737</Characters>
  <Application>Microsoft Office Word</Application>
  <DocSecurity>0</DocSecurity>
  <Lines>6</Lines>
  <Paragraphs>1</Paragraphs>
  <ScaleCrop>false</ScaleCrop>
  <Company>University of Oregon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Fox</dc:creator>
  <cp:keywords/>
  <dc:description/>
  <cp:lastModifiedBy>Debbie Sharp</cp:lastModifiedBy>
  <cp:revision>2</cp:revision>
  <dcterms:created xsi:type="dcterms:W3CDTF">2024-01-31T20:53:00Z</dcterms:created>
  <dcterms:modified xsi:type="dcterms:W3CDTF">2024-02-01T05:52:00Z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0x0101008967AE870660A64A91D3B6475D78C176</vt:lpwstr>
  </property>
</Properties>
</file>