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9087C" w14:textId="77777777" w:rsidR="00D556FA" w:rsidRPr="00574494" w:rsidRDefault="00D556FA" w:rsidP="00D556FA">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45A76AF7" w14:textId="6AE77364" w:rsidR="00D556FA" w:rsidRPr="00DB59C0"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Pr>
          <w:rStyle w:val="normaltextrun"/>
          <w:rFonts w:ascii="Calibri" w:hAnsi="Calibri" w:cs="Calibri"/>
          <w:b/>
          <w:bCs/>
        </w:rPr>
        <w:t>October 1</w:t>
      </w:r>
      <w:r w:rsidR="00891E9B">
        <w:rPr>
          <w:rStyle w:val="normaltextrun"/>
          <w:rFonts w:ascii="Calibri" w:hAnsi="Calibri" w:cs="Calibri"/>
          <w:b/>
          <w:bCs/>
        </w:rPr>
        <w:t>4</w:t>
      </w:r>
      <w:r w:rsidRPr="00DB59C0">
        <w:rPr>
          <w:rStyle w:val="normaltextrun"/>
          <w:rFonts w:ascii="Calibri" w:hAnsi="Calibri" w:cs="Calibri"/>
          <w:b/>
          <w:bCs/>
        </w:rPr>
        <w:t>, 202</w:t>
      </w:r>
      <w:r w:rsidR="001A67D5">
        <w:rPr>
          <w:rStyle w:val="normaltextrun"/>
          <w:rFonts w:ascii="Calibri" w:hAnsi="Calibri" w:cs="Calibri"/>
          <w:b/>
          <w:bCs/>
        </w:rPr>
        <w:t>4</w:t>
      </w:r>
      <w:r w:rsidRPr="00DB59C0">
        <w:rPr>
          <w:rStyle w:val="eop"/>
          <w:rFonts w:ascii="Calibri" w:hAnsi="Calibri" w:cs="Calibri"/>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77627108" w:rsidR="00D556FA" w:rsidRDefault="00D556FA" w:rsidP="00D556FA">
      <w:pPr>
        <w:rPr>
          <w:rFonts w:ascii="Calibri" w:eastAsia="Calibri" w:hAnsi="Calibri" w:cs="Calibri"/>
          <w:bCs/>
          <w:sz w:val="24"/>
          <w:szCs w:val="24"/>
        </w:rPr>
      </w:pPr>
      <w:r w:rsidRPr="008879F4">
        <w:rPr>
          <w:rFonts w:ascii="Calibri" w:eastAsia="Calibri" w:hAnsi="Calibri" w:cs="Calibri"/>
          <w:bCs/>
          <w:sz w:val="24"/>
          <w:szCs w:val="24"/>
        </w:rPr>
        <w:t>The 202</w:t>
      </w:r>
      <w:r w:rsidR="001A67D5">
        <w:rPr>
          <w:rFonts w:ascii="Calibri" w:eastAsia="Calibri" w:hAnsi="Calibri" w:cs="Calibri"/>
          <w:bCs/>
          <w:sz w:val="24"/>
          <w:szCs w:val="24"/>
        </w:rPr>
        <w:t>4</w:t>
      </w:r>
      <w:r w:rsidRPr="008879F4">
        <w:rPr>
          <w:rFonts w:ascii="Calibri" w:eastAsia="Calibri" w:hAnsi="Calibri" w:cs="Calibri"/>
          <w:bCs/>
          <w:sz w:val="24"/>
          <w:szCs w:val="24"/>
        </w:rPr>
        <w:t>–202</w:t>
      </w:r>
      <w:r w:rsidR="001A67D5">
        <w:rPr>
          <w:rFonts w:ascii="Calibri" w:eastAsia="Calibri" w:hAnsi="Calibri" w:cs="Calibri"/>
          <w:bCs/>
          <w:sz w:val="24"/>
          <w:szCs w:val="24"/>
        </w:rPr>
        <w:t>5</w:t>
      </w:r>
      <w:r w:rsidRPr="008879F4">
        <w:rPr>
          <w:rFonts w:ascii="Calibri" w:eastAsia="Calibri" w:hAnsi="Calibri" w:cs="Calibri"/>
          <w:bCs/>
          <w:sz w:val="24"/>
          <w:szCs w:val="24"/>
        </w:rPr>
        <w:t xml:space="preserve"> Tuition and Fee Advisory Board (TFAB) of the University of Oregon met in room </w:t>
      </w:r>
      <w:r w:rsidR="001A67D5">
        <w:rPr>
          <w:rFonts w:ascii="Calibri" w:eastAsia="Calibri" w:hAnsi="Calibri" w:cs="Calibri"/>
          <w:bCs/>
          <w:sz w:val="24"/>
          <w:szCs w:val="24"/>
        </w:rPr>
        <w:t xml:space="preserve">107 </w:t>
      </w:r>
      <w:r w:rsidRPr="008879F4">
        <w:rPr>
          <w:rFonts w:ascii="Calibri" w:eastAsia="Calibri" w:hAnsi="Calibri" w:cs="Calibri"/>
          <w:bCs/>
          <w:sz w:val="24"/>
          <w:szCs w:val="24"/>
        </w:rPr>
        <w:t xml:space="preserve">of </w:t>
      </w:r>
      <w:r w:rsidR="001A67D5">
        <w:rPr>
          <w:rFonts w:ascii="Calibri" w:eastAsia="Calibri" w:hAnsi="Calibri" w:cs="Calibri"/>
          <w:bCs/>
          <w:sz w:val="24"/>
          <w:szCs w:val="24"/>
        </w:rPr>
        <w:t xml:space="preserve">the Erb Memorial Union (EMU) </w:t>
      </w:r>
      <w:r w:rsidRPr="008879F4">
        <w:rPr>
          <w:rFonts w:ascii="Calibri" w:eastAsia="Calibri" w:hAnsi="Calibri" w:cs="Calibri"/>
          <w:bCs/>
          <w:sz w:val="24"/>
          <w:szCs w:val="24"/>
        </w:rPr>
        <w:t xml:space="preserve">at </w:t>
      </w:r>
      <w:r w:rsidR="00891E9B">
        <w:rPr>
          <w:rFonts w:ascii="Calibri" w:eastAsia="Calibri" w:hAnsi="Calibri" w:cs="Calibri"/>
          <w:bCs/>
          <w:sz w:val="24"/>
          <w:szCs w:val="24"/>
        </w:rPr>
        <w:t xml:space="preserve">2:15 </w:t>
      </w:r>
      <w:r w:rsidR="00573775">
        <w:rPr>
          <w:rFonts w:ascii="Calibri" w:eastAsia="Calibri" w:hAnsi="Calibri" w:cs="Calibri"/>
          <w:bCs/>
          <w:sz w:val="24"/>
          <w:szCs w:val="24"/>
        </w:rPr>
        <w:t>p</w:t>
      </w:r>
      <w:r w:rsidRPr="008879F4">
        <w:rPr>
          <w:rFonts w:ascii="Calibri" w:eastAsia="Calibri" w:hAnsi="Calibri" w:cs="Calibri"/>
          <w:bCs/>
          <w:sz w:val="24"/>
          <w:szCs w:val="24"/>
        </w:rPr>
        <w:t xml:space="preserve">.m. on </w:t>
      </w:r>
      <w:r w:rsidR="00891E9B">
        <w:rPr>
          <w:rFonts w:ascii="Calibri" w:eastAsia="Calibri" w:hAnsi="Calibri" w:cs="Calibri"/>
          <w:bCs/>
          <w:sz w:val="24"/>
          <w:szCs w:val="24"/>
        </w:rPr>
        <w:t>Monday</w:t>
      </w:r>
      <w:r w:rsidRPr="008879F4">
        <w:rPr>
          <w:rFonts w:ascii="Calibri" w:eastAsia="Calibri" w:hAnsi="Calibri" w:cs="Calibri"/>
          <w:bCs/>
          <w:sz w:val="24"/>
          <w:szCs w:val="24"/>
        </w:rPr>
        <w:t>, October 1</w:t>
      </w:r>
      <w:r w:rsidR="00891E9B">
        <w:rPr>
          <w:rFonts w:ascii="Calibri" w:eastAsia="Calibri" w:hAnsi="Calibri" w:cs="Calibri"/>
          <w:bCs/>
          <w:sz w:val="24"/>
          <w:szCs w:val="24"/>
        </w:rPr>
        <w:t>4</w:t>
      </w:r>
      <w:r w:rsidRPr="008879F4">
        <w:rPr>
          <w:rFonts w:ascii="Calibri" w:eastAsia="Calibri" w:hAnsi="Calibri" w:cs="Calibri"/>
          <w:bCs/>
          <w:sz w:val="24"/>
          <w:szCs w:val="24"/>
        </w:rPr>
        <w:t>, 202</w:t>
      </w:r>
      <w:r w:rsidR="001A67D5">
        <w:rPr>
          <w:rFonts w:ascii="Calibri" w:eastAsia="Calibri" w:hAnsi="Calibri" w:cs="Calibri"/>
          <w:bCs/>
          <w:sz w:val="24"/>
          <w:szCs w:val="24"/>
        </w:rPr>
        <w:t>4</w:t>
      </w:r>
      <w:r w:rsidRPr="008879F4">
        <w:rPr>
          <w:rFonts w:ascii="Calibri" w:eastAsia="Calibri" w:hAnsi="Calibri" w:cs="Calibri"/>
          <w:bCs/>
          <w:sz w:val="24"/>
          <w:szCs w:val="24"/>
        </w:rPr>
        <w:t>. A remote option was available by request</w:t>
      </w:r>
      <w:r w:rsidR="001A67D5">
        <w:rPr>
          <w:rFonts w:ascii="Calibri" w:eastAsia="Calibri" w:hAnsi="Calibri" w:cs="Calibri"/>
          <w:bCs/>
          <w:sz w:val="24"/>
          <w:szCs w:val="24"/>
        </w:rPr>
        <w:t>;</w:t>
      </w:r>
      <w:r w:rsidRPr="008879F4">
        <w:rPr>
          <w:rFonts w:ascii="Calibri" w:eastAsia="Calibri" w:hAnsi="Calibri" w:cs="Calibri"/>
          <w:bCs/>
          <w:sz w:val="24"/>
          <w:szCs w:val="24"/>
        </w:rPr>
        <w:t xml:space="preserve"> </w:t>
      </w:r>
      <w:r w:rsidR="00573775">
        <w:rPr>
          <w:rFonts w:ascii="Calibri" w:eastAsia="Calibri" w:hAnsi="Calibri" w:cs="Calibri"/>
          <w:bCs/>
          <w:sz w:val="24"/>
          <w:szCs w:val="24"/>
        </w:rPr>
        <w:t xml:space="preserve">all but two </w:t>
      </w:r>
      <w:r w:rsidRPr="008879F4">
        <w:rPr>
          <w:rFonts w:ascii="Calibri" w:eastAsia="Calibri" w:hAnsi="Calibri" w:cs="Calibri"/>
          <w:bCs/>
          <w:sz w:val="24"/>
          <w:szCs w:val="24"/>
        </w:rPr>
        <w:t>participant</w:t>
      </w:r>
      <w:r w:rsidR="00573775">
        <w:rPr>
          <w:rFonts w:ascii="Calibri" w:eastAsia="Calibri" w:hAnsi="Calibri" w:cs="Calibri"/>
          <w:bCs/>
          <w:sz w:val="24"/>
          <w:szCs w:val="24"/>
        </w:rPr>
        <w:t>s</w:t>
      </w:r>
      <w:r w:rsidRPr="008879F4">
        <w:rPr>
          <w:rFonts w:ascii="Calibri" w:eastAsia="Calibri" w:hAnsi="Calibri" w:cs="Calibri"/>
          <w:bCs/>
          <w:sz w:val="24"/>
          <w:szCs w:val="24"/>
        </w:rPr>
        <w:t xml:space="preserve"> attended the meeting in person. Below is a summary of the meeting; documents discussed during the session are available </w:t>
      </w:r>
      <w:hyperlink r:id="rId8" w:history="1">
        <w:r w:rsidRPr="008879F4">
          <w:rPr>
            <w:rStyle w:val="Hyperlink"/>
            <w:rFonts w:ascii="Calibri" w:eastAsia="Calibri" w:hAnsi="Calibri" w:cs="Calibri"/>
            <w:bCs/>
            <w:sz w:val="24"/>
            <w:szCs w:val="24"/>
          </w:rPr>
          <w:t>online</w:t>
        </w:r>
      </w:hyperlink>
      <w:r w:rsidRPr="008879F4">
        <w:rPr>
          <w:rFonts w:ascii="Calibri" w:eastAsia="Calibri" w:hAnsi="Calibri" w:cs="Calibri"/>
          <w:bCs/>
          <w:sz w:val="24"/>
          <w:szCs w:val="24"/>
        </w:rPr>
        <w:t>.</w:t>
      </w:r>
    </w:p>
    <w:p w14:paraId="706458DA" w14:textId="7A32E837" w:rsidR="00573775" w:rsidRDefault="00D556FA" w:rsidP="00573775">
      <w:pPr>
        <w:rPr>
          <w:rFonts w:cs="Times New Roman"/>
          <w:sz w:val="24"/>
          <w:szCs w:val="24"/>
        </w:rPr>
      </w:pPr>
      <w:r w:rsidRPr="008879F4">
        <w:rPr>
          <w:rFonts w:cs="Times New Roman"/>
          <w:b/>
          <w:sz w:val="24"/>
          <w:szCs w:val="24"/>
        </w:rPr>
        <w:t>Attending</w:t>
      </w:r>
      <w:r w:rsidRPr="00573775">
        <w:rPr>
          <w:rFonts w:cs="Times New Roman"/>
          <w:sz w:val="24"/>
          <w:szCs w:val="24"/>
        </w:rPr>
        <w:t>:</w:t>
      </w:r>
      <w:r w:rsidRPr="008879F4">
        <w:rPr>
          <w:rFonts w:cs="Times New Roman"/>
          <w:sz w:val="24"/>
          <w:szCs w:val="24"/>
        </w:rPr>
        <w:t xml:space="preserve"> </w:t>
      </w:r>
      <w:r w:rsidR="00573775" w:rsidRPr="00573775">
        <w:rPr>
          <w:rFonts w:cs="Times New Roman"/>
          <w:sz w:val="24"/>
          <w:szCs w:val="24"/>
        </w:rPr>
        <w:t>Melynn Bates</w:t>
      </w:r>
      <w:r w:rsidR="00573775">
        <w:rPr>
          <w:rFonts w:cs="Times New Roman"/>
          <w:sz w:val="24"/>
          <w:szCs w:val="24"/>
        </w:rPr>
        <w:t xml:space="preserve">, </w:t>
      </w:r>
      <w:r w:rsidR="00573775" w:rsidRPr="00573775">
        <w:rPr>
          <w:rFonts w:cs="Times New Roman"/>
          <w:sz w:val="24"/>
          <w:szCs w:val="24"/>
        </w:rPr>
        <w:t>Krista Borg</w:t>
      </w:r>
      <w:r w:rsidR="00573775">
        <w:rPr>
          <w:rFonts w:cs="Times New Roman"/>
          <w:sz w:val="24"/>
          <w:szCs w:val="24"/>
        </w:rPr>
        <w:t xml:space="preserve">, </w:t>
      </w:r>
      <w:r w:rsidR="00573775" w:rsidRPr="00573775">
        <w:rPr>
          <w:rFonts w:cs="Times New Roman"/>
          <w:sz w:val="24"/>
          <w:szCs w:val="24"/>
        </w:rPr>
        <w:t>Angela Chong</w:t>
      </w:r>
      <w:r w:rsidR="00573775">
        <w:rPr>
          <w:rFonts w:cs="Times New Roman"/>
          <w:sz w:val="24"/>
          <w:szCs w:val="24"/>
        </w:rPr>
        <w:t xml:space="preserve"> (co-chair), </w:t>
      </w:r>
      <w:r w:rsidR="00573775" w:rsidRPr="00573775">
        <w:rPr>
          <w:rFonts w:cs="Times New Roman"/>
          <w:sz w:val="24"/>
          <w:szCs w:val="24"/>
        </w:rPr>
        <w:t>Huntyr Doeling</w:t>
      </w:r>
      <w:r w:rsidR="00573775">
        <w:rPr>
          <w:rFonts w:cs="Times New Roman"/>
          <w:sz w:val="24"/>
          <w:szCs w:val="24"/>
        </w:rPr>
        <w:t xml:space="preserve">, </w:t>
      </w:r>
      <w:r w:rsidR="00573775" w:rsidRPr="00573775">
        <w:rPr>
          <w:rFonts w:cs="Times New Roman"/>
          <w:sz w:val="24"/>
          <w:szCs w:val="24"/>
        </w:rPr>
        <w:t>Brian Fox</w:t>
      </w:r>
      <w:r w:rsidR="00573775">
        <w:rPr>
          <w:rFonts w:cs="Times New Roman"/>
          <w:sz w:val="24"/>
          <w:szCs w:val="24"/>
        </w:rPr>
        <w:t xml:space="preserve">, </w:t>
      </w:r>
      <w:r w:rsidR="00573775" w:rsidRPr="00573775">
        <w:rPr>
          <w:rFonts w:cs="Times New Roman"/>
          <w:sz w:val="24"/>
          <w:szCs w:val="24"/>
        </w:rPr>
        <w:t>Heather Gustafson</w:t>
      </w:r>
      <w:r w:rsidR="00573775">
        <w:rPr>
          <w:rFonts w:cs="Times New Roman"/>
          <w:sz w:val="24"/>
          <w:szCs w:val="24"/>
        </w:rPr>
        <w:t xml:space="preserve"> (remote), </w:t>
      </w:r>
      <w:r w:rsidR="00573775" w:rsidRPr="00573775">
        <w:rPr>
          <w:rFonts w:cs="Times New Roman"/>
          <w:sz w:val="24"/>
          <w:szCs w:val="24"/>
        </w:rPr>
        <w:t>Mariam Hassan</w:t>
      </w:r>
      <w:r w:rsidR="00573775">
        <w:rPr>
          <w:rFonts w:cs="Times New Roman"/>
          <w:sz w:val="24"/>
          <w:szCs w:val="24"/>
        </w:rPr>
        <w:t xml:space="preserve">, </w:t>
      </w:r>
      <w:r w:rsidR="00573775" w:rsidRPr="00573775">
        <w:rPr>
          <w:rFonts w:cs="Times New Roman"/>
          <w:sz w:val="24"/>
          <w:szCs w:val="24"/>
        </w:rPr>
        <w:t>Bruce McGough</w:t>
      </w:r>
      <w:r w:rsidR="00573775">
        <w:rPr>
          <w:rFonts w:cs="Times New Roman"/>
          <w:sz w:val="24"/>
          <w:szCs w:val="24"/>
        </w:rPr>
        <w:t xml:space="preserve">, </w:t>
      </w:r>
      <w:r w:rsidR="00573775" w:rsidRPr="00573775">
        <w:rPr>
          <w:rFonts w:cs="Times New Roman"/>
          <w:sz w:val="24"/>
          <w:szCs w:val="24"/>
        </w:rPr>
        <w:t>Laura Lee McIntyre</w:t>
      </w:r>
      <w:r w:rsidR="00573775">
        <w:rPr>
          <w:rFonts w:cs="Times New Roman"/>
          <w:sz w:val="24"/>
          <w:szCs w:val="24"/>
        </w:rPr>
        <w:t xml:space="preserve"> (remote), </w:t>
      </w:r>
      <w:r w:rsidR="00573775" w:rsidRPr="00573775">
        <w:rPr>
          <w:rFonts w:cs="Times New Roman"/>
          <w:sz w:val="24"/>
          <w:szCs w:val="24"/>
        </w:rPr>
        <w:t>Jamie Moffitt</w:t>
      </w:r>
      <w:r w:rsidR="00573775">
        <w:rPr>
          <w:rFonts w:cs="Times New Roman"/>
          <w:sz w:val="24"/>
          <w:szCs w:val="24"/>
        </w:rPr>
        <w:t xml:space="preserve"> (co-chair), </w:t>
      </w:r>
      <w:r w:rsidR="00573775" w:rsidRPr="00573775">
        <w:rPr>
          <w:rFonts w:cs="Times New Roman"/>
          <w:sz w:val="24"/>
          <w:szCs w:val="24"/>
        </w:rPr>
        <w:t>JP Monroe</w:t>
      </w:r>
      <w:r w:rsidR="00573775">
        <w:rPr>
          <w:rFonts w:cs="Times New Roman"/>
          <w:sz w:val="24"/>
          <w:szCs w:val="24"/>
        </w:rPr>
        <w:t xml:space="preserve">, </w:t>
      </w:r>
      <w:r w:rsidR="00573775" w:rsidRPr="00573775">
        <w:rPr>
          <w:rFonts w:cs="Times New Roman"/>
          <w:sz w:val="24"/>
          <w:szCs w:val="24"/>
        </w:rPr>
        <w:t>Hal Sadofsky</w:t>
      </w:r>
      <w:r w:rsidR="00573775">
        <w:rPr>
          <w:rFonts w:cs="Times New Roman"/>
          <w:sz w:val="24"/>
          <w:szCs w:val="24"/>
        </w:rPr>
        <w:t xml:space="preserve">, </w:t>
      </w:r>
      <w:r w:rsidR="00573775" w:rsidRPr="00573775">
        <w:rPr>
          <w:rFonts w:cs="Times New Roman"/>
          <w:sz w:val="24"/>
          <w:szCs w:val="24"/>
        </w:rPr>
        <w:t>Grant Schoonover</w:t>
      </w:r>
      <w:r w:rsidR="00573775">
        <w:rPr>
          <w:rFonts w:cs="Times New Roman"/>
          <w:sz w:val="24"/>
          <w:szCs w:val="24"/>
        </w:rPr>
        <w:t xml:space="preserve">, </w:t>
      </w:r>
      <w:r w:rsidR="00573775" w:rsidRPr="00573775">
        <w:rPr>
          <w:rFonts w:cs="Times New Roman"/>
          <w:sz w:val="24"/>
          <w:szCs w:val="24"/>
        </w:rPr>
        <w:t>Ben Schorzman (guest)</w:t>
      </w:r>
      <w:r w:rsidR="00573775">
        <w:rPr>
          <w:rFonts w:cs="Times New Roman"/>
          <w:sz w:val="24"/>
          <w:szCs w:val="24"/>
        </w:rPr>
        <w:t xml:space="preserve">, </w:t>
      </w:r>
      <w:r w:rsidR="00573775" w:rsidRPr="00573775">
        <w:rPr>
          <w:rFonts w:cs="Times New Roman"/>
          <w:sz w:val="24"/>
          <w:szCs w:val="24"/>
        </w:rPr>
        <w:t>Amy Squires</w:t>
      </w:r>
      <w:r w:rsidR="00573775">
        <w:rPr>
          <w:rFonts w:cs="Times New Roman"/>
          <w:sz w:val="24"/>
          <w:szCs w:val="24"/>
        </w:rPr>
        <w:t xml:space="preserve">, and </w:t>
      </w:r>
      <w:r w:rsidR="00573775" w:rsidRPr="00573775">
        <w:rPr>
          <w:rFonts w:cs="Times New Roman"/>
          <w:sz w:val="24"/>
          <w:szCs w:val="24"/>
        </w:rPr>
        <w:t>Kathie Stanley</w:t>
      </w:r>
      <w:r w:rsidR="00573775">
        <w:rPr>
          <w:rFonts w:cs="Times New Roman"/>
          <w:sz w:val="24"/>
          <w:szCs w:val="24"/>
        </w:rPr>
        <w:t xml:space="preserve">. </w:t>
      </w:r>
    </w:p>
    <w:p w14:paraId="634EFC34" w14:textId="7C0AB8BB"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p>
    <w:p w14:paraId="0202009F" w14:textId="1F2C65C1" w:rsidR="00D556FA" w:rsidRDefault="00D556FA" w:rsidP="00D556FA">
      <w:pPr>
        <w:rPr>
          <w:bCs/>
          <w:sz w:val="24"/>
          <w:szCs w:val="24"/>
        </w:rPr>
      </w:pPr>
      <w:r w:rsidRPr="008879F4">
        <w:rPr>
          <w:rFonts w:ascii="Calibri" w:eastAsia="Calibri" w:hAnsi="Calibri" w:cs="Calibri"/>
          <w:b/>
          <w:sz w:val="24"/>
          <w:szCs w:val="24"/>
        </w:rPr>
        <w:t>Introductions</w:t>
      </w:r>
      <w:r w:rsidRPr="008879F4">
        <w:rPr>
          <w:rFonts w:ascii="Calibri" w:eastAsia="Calibri" w:hAnsi="Calibri" w:cs="Calibri"/>
          <w:sz w:val="24"/>
          <w:szCs w:val="24"/>
        </w:rPr>
        <w:t xml:space="preserve">. </w:t>
      </w:r>
      <w:r w:rsidR="00573775">
        <w:rPr>
          <w:rFonts w:ascii="Calibri" w:eastAsia="Calibri" w:hAnsi="Calibri" w:cs="Calibri"/>
          <w:sz w:val="24"/>
          <w:szCs w:val="24"/>
        </w:rPr>
        <w:t xml:space="preserve">Co-chair and Vice President for Student Life, </w:t>
      </w:r>
      <w:r w:rsidR="0072790A">
        <w:rPr>
          <w:bCs/>
          <w:sz w:val="24"/>
          <w:szCs w:val="24"/>
        </w:rPr>
        <w:t xml:space="preserve">Angela </w:t>
      </w:r>
      <w:r w:rsidR="00573775">
        <w:rPr>
          <w:bCs/>
          <w:sz w:val="24"/>
          <w:szCs w:val="24"/>
        </w:rPr>
        <w:t xml:space="preserve">Chong, asked participants to </w:t>
      </w:r>
      <w:r w:rsidR="0072790A">
        <w:rPr>
          <w:bCs/>
          <w:sz w:val="24"/>
          <w:szCs w:val="24"/>
        </w:rPr>
        <w:t>introduce themselves</w:t>
      </w:r>
      <w:r w:rsidR="00573775">
        <w:rPr>
          <w:bCs/>
          <w:sz w:val="24"/>
          <w:szCs w:val="24"/>
        </w:rPr>
        <w:t xml:space="preserve">. She then invited JP Monroe and Brian Fox to share information on </w:t>
      </w:r>
      <w:r w:rsidR="00A8335C">
        <w:rPr>
          <w:bCs/>
          <w:sz w:val="24"/>
          <w:szCs w:val="24"/>
        </w:rPr>
        <w:t xml:space="preserve">historical and comparative data and </w:t>
      </w:r>
      <w:r w:rsidR="00573775">
        <w:rPr>
          <w:bCs/>
          <w:sz w:val="24"/>
          <w:szCs w:val="24"/>
        </w:rPr>
        <w:t xml:space="preserve">the </w:t>
      </w:r>
      <w:r w:rsidR="0072790A">
        <w:rPr>
          <w:bCs/>
          <w:sz w:val="24"/>
          <w:szCs w:val="24"/>
        </w:rPr>
        <w:t>UO budget.</w:t>
      </w:r>
    </w:p>
    <w:p w14:paraId="7EB802C8" w14:textId="14B9EFC4" w:rsidR="00B928F3" w:rsidRDefault="00A8335C" w:rsidP="00EB2C68">
      <w:pPr>
        <w:rPr>
          <w:rFonts w:ascii="Calibri" w:eastAsia="Calibri" w:hAnsi="Calibri" w:cs="Calibri"/>
          <w:bCs/>
          <w:sz w:val="24"/>
          <w:szCs w:val="24"/>
        </w:rPr>
      </w:pPr>
      <w:r>
        <w:rPr>
          <w:rFonts w:ascii="Calibri" w:eastAsia="Calibri" w:hAnsi="Calibri" w:cs="Calibri"/>
          <w:b/>
          <w:bCs/>
          <w:sz w:val="24"/>
          <w:szCs w:val="24"/>
        </w:rPr>
        <w:t>Historical and Comparative Data</w:t>
      </w:r>
      <w:r w:rsidR="00573775" w:rsidRPr="00573775">
        <w:rPr>
          <w:rFonts w:ascii="Calibri" w:eastAsia="Calibri" w:hAnsi="Calibri" w:cs="Calibri"/>
          <w:bCs/>
          <w:sz w:val="24"/>
          <w:szCs w:val="24"/>
        </w:rPr>
        <w:t xml:space="preserve">. </w:t>
      </w:r>
      <w:r w:rsidR="00573775">
        <w:rPr>
          <w:rFonts w:ascii="Calibri" w:eastAsia="Calibri" w:hAnsi="Calibri" w:cs="Calibri"/>
          <w:bCs/>
          <w:sz w:val="24"/>
          <w:szCs w:val="24"/>
        </w:rPr>
        <w:t>JP Monroe, director of institutional research</w:t>
      </w:r>
      <w:r w:rsidR="0015624B">
        <w:rPr>
          <w:rFonts w:ascii="Calibri" w:eastAsia="Calibri" w:hAnsi="Calibri" w:cs="Calibri"/>
          <w:bCs/>
          <w:sz w:val="24"/>
          <w:szCs w:val="24"/>
        </w:rPr>
        <w:t>,</w:t>
      </w:r>
      <w:r w:rsidR="00573775">
        <w:rPr>
          <w:rFonts w:ascii="Calibri" w:eastAsia="Calibri" w:hAnsi="Calibri" w:cs="Calibri"/>
          <w:bCs/>
          <w:sz w:val="24"/>
          <w:szCs w:val="24"/>
        </w:rPr>
        <w:t xml:space="preserve"> prese</w:t>
      </w:r>
      <w:r>
        <w:rPr>
          <w:rFonts w:ascii="Calibri" w:eastAsia="Calibri" w:hAnsi="Calibri" w:cs="Calibri"/>
          <w:bCs/>
          <w:sz w:val="24"/>
          <w:szCs w:val="24"/>
        </w:rPr>
        <w:t xml:space="preserve">nted information on the budget of the university. Monroe shared </w:t>
      </w:r>
      <w:r w:rsidR="00A178E3">
        <w:rPr>
          <w:rFonts w:ascii="Calibri" w:eastAsia="Calibri" w:hAnsi="Calibri" w:cs="Calibri"/>
          <w:bCs/>
          <w:sz w:val="24"/>
          <w:szCs w:val="24"/>
        </w:rPr>
        <w:t xml:space="preserve">slides </w:t>
      </w:r>
      <w:r>
        <w:rPr>
          <w:rFonts w:ascii="Calibri" w:eastAsia="Calibri" w:hAnsi="Calibri" w:cs="Calibri"/>
          <w:bCs/>
          <w:sz w:val="24"/>
          <w:szCs w:val="24"/>
        </w:rPr>
        <w:t xml:space="preserve">on historical and comparative data, </w:t>
      </w:r>
      <w:r w:rsidR="00A178E3">
        <w:rPr>
          <w:rFonts w:ascii="Calibri" w:eastAsia="Calibri" w:hAnsi="Calibri" w:cs="Calibri"/>
          <w:bCs/>
          <w:sz w:val="24"/>
          <w:szCs w:val="24"/>
        </w:rPr>
        <w:t xml:space="preserve">adding to the information </w:t>
      </w:r>
      <w:r>
        <w:rPr>
          <w:rFonts w:ascii="Calibri" w:eastAsia="Calibri" w:hAnsi="Calibri" w:cs="Calibri"/>
          <w:bCs/>
          <w:sz w:val="24"/>
          <w:szCs w:val="24"/>
        </w:rPr>
        <w:t>presented during the first TFAB meeting of fall term. He shared information on state appropriations per resident student, comparing the UO to public universities in the AAU (Association of American Universities) and Big 10 public universities. Monroe also presented the undergraduate tuition and mandatory fee history between 2020 and 2025 for resident and nonresident UO students, and cost of attendance information for the 2024-25 academic year.</w:t>
      </w:r>
    </w:p>
    <w:p w14:paraId="708E3F93" w14:textId="58F3DCF4" w:rsidR="0015624B" w:rsidRDefault="0015624B" w:rsidP="00EB2C68">
      <w:pPr>
        <w:rPr>
          <w:rFonts w:ascii="Calibri" w:eastAsia="Calibri" w:hAnsi="Calibri" w:cs="Calibri"/>
          <w:bCs/>
          <w:sz w:val="24"/>
          <w:szCs w:val="24"/>
        </w:rPr>
      </w:pPr>
      <w:r>
        <w:rPr>
          <w:rFonts w:ascii="Calibri" w:eastAsia="Calibri" w:hAnsi="Calibri" w:cs="Calibri"/>
          <w:bCs/>
          <w:sz w:val="24"/>
          <w:szCs w:val="24"/>
        </w:rPr>
        <w:t xml:space="preserve">The group asked questions about the level of scholarships at comparator schools, </w:t>
      </w:r>
      <w:r w:rsidR="00BE4082">
        <w:rPr>
          <w:rFonts w:ascii="Calibri" w:eastAsia="Calibri" w:hAnsi="Calibri" w:cs="Calibri"/>
          <w:bCs/>
          <w:sz w:val="24"/>
          <w:szCs w:val="24"/>
        </w:rPr>
        <w:t>the connection between remissions and tuition levels, and the impact of inflation on tuition rates.</w:t>
      </w:r>
    </w:p>
    <w:p w14:paraId="4171E064" w14:textId="54824DDD" w:rsidR="00A8335C" w:rsidRDefault="00A8335C" w:rsidP="00EB2C68">
      <w:pPr>
        <w:rPr>
          <w:rFonts w:ascii="Calibri" w:eastAsia="Calibri" w:hAnsi="Calibri" w:cs="Calibri"/>
          <w:bCs/>
          <w:sz w:val="24"/>
          <w:szCs w:val="24"/>
        </w:rPr>
      </w:pPr>
      <w:r>
        <w:rPr>
          <w:rFonts w:ascii="Calibri" w:eastAsia="Calibri" w:hAnsi="Calibri" w:cs="Calibri"/>
          <w:b/>
          <w:bCs/>
          <w:sz w:val="24"/>
          <w:szCs w:val="24"/>
        </w:rPr>
        <w:t xml:space="preserve">UO </w:t>
      </w:r>
      <w:r w:rsidR="00BE4082">
        <w:rPr>
          <w:rFonts w:ascii="Calibri" w:eastAsia="Calibri" w:hAnsi="Calibri" w:cs="Calibri"/>
          <w:b/>
          <w:bCs/>
          <w:sz w:val="24"/>
          <w:szCs w:val="24"/>
        </w:rPr>
        <w:t xml:space="preserve">Budget </w:t>
      </w:r>
      <w:r w:rsidR="0015624B">
        <w:rPr>
          <w:rFonts w:ascii="Calibri" w:eastAsia="Calibri" w:hAnsi="Calibri" w:cs="Calibri"/>
          <w:b/>
          <w:bCs/>
          <w:sz w:val="24"/>
          <w:szCs w:val="24"/>
        </w:rPr>
        <w:t>Briefing</w:t>
      </w:r>
      <w:r w:rsidR="0015624B" w:rsidRPr="0015624B">
        <w:rPr>
          <w:rFonts w:ascii="Calibri" w:eastAsia="Calibri" w:hAnsi="Calibri" w:cs="Calibri"/>
          <w:bCs/>
          <w:sz w:val="24"/>
          <w:szCs w:val="24"/>
        </w:rPr>
        <w:t>.</w:t>
      </w:r>
      <w:r w:rsidR="0015624B">
        <w:rPr>
          <w:rFonts w:ascii="Calibri" w:eastAsia="Calibri" w:hAnsi="Calibri" w:cs="Calibri"/>
          <w:bCs/>
          <w:sz w:val="24"/>
          <w:szCs w:val="24"/>
        </w:rPr>
        <w:t xml:space="preserve"> Brian Fox, associate vice president of budget, financial analysis, and data analytics,</w:t>
      </w:r>
      <w:r w:rsidR="00BE4082">
        <w:rPr>
          <w:rFonts w:ascii="Calibri" w:eastAsia="Calibri" w:hAnsi="Calibri" w:cs="Calibri"/>
          <w:bCs/>
          <w:sz w:val="24"/>
          <w:szCs w:val="24"/>
        </w:rPr>
        <w:t xml:space="preserve"> presented information on the university budget, including its structure, trends in state appropriations to UO since FY08, and comparisons between the UO </w:t>
      </w:r>
      <w:r w:rsidR="00BE4082">
        <w:rPr>
          <w:rFonts w:ascii="Calibri" w:eastAsia="Calibri" w:hAnsi="Calibri" w:cs="Calibri"/>
          <w:bCs/>
          <w:sz w:val="24"/>
          <w:szCs w:val="24"/>
        </w:rPr>
        <w:lastRenderedPageBreak/>
        <w:t>and other AAU public universities in terms of state appropriations. Fox shared the increasing dependence on nonresident tuition in the face of declining state appropriations and increasing operations costs.</w:t>
      </w:r>
      <w:r w:rsidR="00903CB3">
        <w:rPr>
          <w:rFonts w:ascii="Calibri" w:eastAsia="Calibri" w:hAnsi="Calibri" w:cs="Calibri"/>
          <w:bCs/>
          <w:sz w:val="24"/>
          <w:szCs w:val="24"/>
        </w:rPr>
        <w:t xml:space="preserve"> He then discussed the major E&amp;G fund cost drivers for FY25, which include</w:t>
      </w:r>
      <w:r w:rsidR="00BB46CD">
        <w:rPr>
          <w:rFonts w:ascii="Calibri" w:eastAsia="Calibri" w:hAnsi="Calibri" w:cs="Calibri"/>
          <w:bCs/>
          <w:sz w:val="24"/>
          <w:szCs w:val="24"/>
        </w:rPr>
        <w:t>d</w:t>
      </w:r>
      <w:r w:rsidR="00903CB3">
        <w:rPr>
          <w:rFonts w:ascii="Calibri" w:eastAsia="Calibri" w:hAnsi="Calibri" w:cs="Calibri"/>
          <w:bCs/>
          <w:sz w:val="24"/>
          <w:szCs w:val="24"/>
        </w:rPr>
        <w:t xml:space="preserve"> medical costs and compensation</w:t>
      </w:r>
      <w:r w:rsidR="00BB46CD">
        <w:rPr>
          <w:rFonts w:ascii="Calibri" w:eastAsia="Calibri" w:hAnsi="Calibri" w:cs="Calibri"/>
          <w:bCs/>
          <w:sz w:val="24"/>
          <w:szCs w:val="24"/>
        </w:rPr>
        <w:t xml:space="preserve"> increases</w:t>
      </w:r>
      <w:r w:rsidR="00903CB3">
        <w:rPr>
          <w:rFonts w:ascii="Calibri" w:eastAsia="Calibri" w:hAnsi="Calibri" w:cs="Calibri"/>
          <w:bCs/>
          <w:sz w:val="24"/>
          <w:szCs w:val="24"/>
        </w:rPr>
        <w:t xml:space="preserve"> for staff and Graduate Employees (GE). Fox </w:t>
      </w:r>
      <w:r w:rsidR="00A178E3">
        <w:rPr>
          <w:rFonts w:ascii="Calibri" w:eastAsia="Calibri" w:hAnsi="Calibri" w:cs="Calibri"/>
          <w:bCs/>
          <w:sz w:val="24"/>
          <w:szCs w:val="24"/>
        </w:rPr>
        <w:t xml:space="preserve">shared </w:t>
      </w:r>
      <w:r w:rsidR="00903CB3">
        <w:rPr>
          <w:rFonts w:ascii="Calibri" w:eastAsia="Calibri" w:hAnsi="Calibri" w:cs="Calibri"/>
          <w:bCs/>
          <w:sz w:val="24"/>
          <w:szCs w:val="24"/>
        </w:rPr>
        <w:t xml:space="preserve">the impacts of declining international enrollment, the average cost of tuition and fees </w:t>
      </w:r>
      <w:r w:rsidR="004E5B71">
        <w:rPr>
          <w:rFonts w:ascii="Calibri" w:eastAsia="Calibri" w:hAnsi="Calibri" w:cs="Calibri"/>
          <w:bCs/>
          <w:sz w:val="24"/>
          <w:szCs w:val="24"/>
        </w:rPr>
        <w:t xml:space="preserve">of the </w:t>
      </w:r>
      <w:r w:rsidR="00903CB3">
        <w:rPr>
          <w:rFonts w:ascii="Calibri" w:eastAsia="Calibri" w:hAnsi="Calibri" w:cs="Calibri"/>
          <w:bCs/>
          <w:sz w:val="24"/>
          <w:szCs w:val="24"/>
        </w:rPr>
        <w:t>AAU publics,</w:t>
      </w:r>
      <w:r w:rsidR="00DC0EFD">
        <w:rPr>
          <w:rFonts w:ascii="Calibri" w:eastAsia="Calibri" w:hAnsi="Calibri" w:cs="Calibri"/>
          <w:bCs/>
          <w:sz w:val="24"/>
          <w:szCs w:val="24"/>
        </w:rPr>
        <w:t xml:space="preserve"> </w:t>
      </w:r>
      <w:r w:rsidR="00EE30B1">
        <w:rPr>
          <w:rFonts w:ascii="Calibri" w:eastAsia="Calibri" w:hAnsi="Calibri" w:cs="Calibri"/>
          <w:bCs/>
          <w:sz w:val="24"/>
          <w:szCs w:val="24"/>
        </w:rPr>
        <w:t>the number of staff and faculty per 1,000 students among AAU publics</w:t>
      </w:r>
      <w:r w:rsidR="00DC0EFD">
        <w:rPr>
          <w:rFonts w:ascii="Calibri" w:eastAsia="Calibri" w:hAnsi="Calibri" w:cs="Calibri"/>
          <w:bCs/>
          <w:sz w:val="24"/>
          <w:szCs w:val="24"/>
        </w:rPr>
        <w:t>, and the impact of cost cutting in previous years</w:t>
      </w:r>
      <w:r w:rsidR="00EE30B1">
        <w:rPr>
          <w:rFonts w:ascii="Calibri" w:eastAsia="Calibri" w:hAnsi="Calibri" w:cs="Calibri"/>
          <w:bCs/>
          <w:sz w:val="24"/>
          <w:szCs w:val="24"/>
        </w:rPr>
        <w:t xml:space="preserve">. Finally, he shared the UO’s financial </w:t>
      </w:r>
      <w:r w:rsidR="00531BD3">
        <w:rPr>
          <w:rFonts w:ascii="Calibri" w:eastAsia="Calibri" w:hAnsi="Calibri" w:cs="Calibri"/>
          <w:bCs/>
          <w:sz w:val="24"/>
          <w:szCs w:val="24"/>
        </w:rPr>
        <w:t xml:space="preserve">position, </w:t>
      </w:r>
      <w:r w:rsidR="00EE30B1">
        <w:rPr>
          <w:rFonts w:ascii="Calibri" w:eastAsia="Calibri" w:hAnsi="Calibri" w:cs="Calibri"/>
          <w:bCs/>
          <w:sz w:val="24"/>
          <w:szCs w:val="24"/>
        </w:rPr>
        <w:t xml:space="preserve">noting that expenses are </w:t>
      </w:r>
      <w:r w:rsidR="00531BD3">
        <w:rPr>
          <w:rFonts w:ascii="Calibri" w:eastAsia="Calibri" w:hAnsi="Calibri" w:cs="Calibri"/>
          <w:bCs/>
          <w:sz w:val="24"/>
          <w:szCs w:val="24"/>
        </w:rPr>
        <w:t xml:space="preserve">expected </w:t>
      </w:r>
      <w:r w:rsidR="00EE30B1">
        <w:rPr>
          <w:rFonts w:ascii="Calibri" w:eastAsia="Calibri" w:hAnsi="Calibri" w:cs="Calibri"/>
          <w:bCs/>
          <w:sz w:val="24"/>
          <w:szCs w:val="24"/>
        </w:rPr>
        <w:t>to grow at a faster rate than revenue after FY25.</w:t>
      </w:r>
    </w:p>
    <w:p w14:paraId="74F39321" w14:textId="195F3165" w:rsidR="004C191E" w:rsidRDefault="00903CB3" w:rsidP="00DC0EFD">
      <w:pPr>
        <w:rPr>
          <w:rFonts w:ascii="Calibri" w:eastAsia="Calibri" w:hAnsi="Calibri" w:cs="Calibri"/>
          <w:bCs/>
          <w:sz w:val="24"/>
          <w:szCs w:val="24"/>
        </w:rPr>
      </w:pPr>
      <w:r>
        <w:rPr>
          <w:rFonts w:ascii="Calibri" w:eastAsia="Calibri" w:hAnsi="Calibri" w:cs="Calibri"/>
          <w:bCs/>
          <w:sz w:val="24"/>
          <w:szCs w:val="24"/>
        </w:rPr>
        <w:t xml:space="preserve">Participants </w:t>
      </w:r>
      <w:r w:rsidR="00BE4082">
        <w:rPr>
          <w:rFonts w:ascii="Calibri" w:eastAsia="Calibri" w:hAnsi="Calibri" w:cs="Calibri"/>
          <w:bCs/>
          <w:sz w:val="24"/>
          <w:szCs w:val="24"/>
        </w:rPr>
        <w:t>asked about the Education and General (E&amp;G) fund, the increase in Oregon state appropriations since FY12, the detrimental effect of inflation, and legislators’ understanding that universities cannot keep raising tuition to make up budget shortfalls.</w:t>
      </w:r>
      <w:r>
        <w:rPr>
          <w:rFonts w:ascii="Calibri" w:eastAsia="Calibri" w:hAnsi="Calibri" w:cs="Calibri"/>
          <w:bCs/>
          <w:sz w:val="24"/>
          <w:szCs w:val="24"/>
        </w:rPr>
        <w:t xml:space="preserve"> </w:t>
      </w:r>
      <w:r w:rsidR="00DC0EFD">
        <w:rPr>
          <w:rFonts w:ascii="Calibri" w:eastAsia="Calibri" w:hAnsi="Calibri" w:cs="Calibri"/>
          <w:bCs/>
          <w:sz w:val="24"/>
          <w:szCs w:val="24"/>
        </w:rPr>
        <w:t xml:space="preserve">People </w:t>
      </w:r>
      <w:r>
        <w:rPr>
          <w:rFonts w:ascii="Calibri" w:eastAsia="Calibri" w:hAnsi="Calibri" w:cs="Calibri"/>
          <w:bCs/>
          <w:sz w:val="24"/>
          <w:szCs w:val="24"/>
        </w:rPr>
        <w:t>also discussed</w:t>
      </w:r>
      <w:r w:rsidR="004E5B71">
        <w:rPr>
          <w:rFonts w:ascii="Calibri" w:eastAsia="Calibri" w:hAnsi="Calibri" w:cs="Calibri"/>
          <w:bCs/>
          <w:sz w:val="24"/>
          <w:szCs w:val="24"/>
        </w:rPr>
        <w:t xml:space="preserve"> the</w:t>
      </w:r>
      <w:r>
        <w:rPr>
          <w:rFonts w:ascii="Calibri" w:eastAsia="Calibri" w:hAnsi="Calibri" w:cs="Calibri"/>
          <w:bCs/>
          <w:sz w:val="24"/>
          <w:szCs w:val="24"/>
        </w:rPr>
        <w:t xml:space="preserve"> increasing costs of higher education in Oregon, the Public Employees Retirement System (PERS), </w:t>
      </w:r>
      <w:r w:rsidR="00DC0EFD">
        <w:rPr>
          <w:rFonts w:ascii="Calibri" w:eastAsia="Calibri" w:hAnsi="Calibri" w:cs="Calibri"/>
          <w:bCs/>
          <w:sz w:val="24"/>
          <w:szCs w:val="24"/>
        </w:rPr>
        <w:t>the cost to educate a resident student, and the difficulty of predicting student enrollment in a competitive market.</w:t>
      </w:r>
    </w:p>
    <w:p w14:paraId="3302245E" w14:textId="57131BB7" w:rsidR="0039330D" w:rsidRPr="008879F4" w:rsidRDefault="0039330D" w:rsidP="00EB2C68">
      <w:pPr>
        <w:rPr>
          <w:sz w:val="24"/>
          <w:szCs w:val="24"/>
        </w:rPr>
      </w:pPr>
      <w:r w:rsidRPr="00DC0EFD">
        <w:rPr>
          <w:sz w:val="24"/>
          <w:szCs w:val="24"/>
        </w:rPr>
        <w:t>The full slide deck is available</w:t>
      </w:r>
      <w:r w:rsidR="00DC0EFD" w:rsidRPr="00DC0EFD">
        <w:rPr>
          <w:sz w:val="24"/>
          <w:szCs w:val="24"/>
        </w:rPr>
        <w:t xml:space="preserve"> </w:t>
      </w:r>
      <w:hyperlink r:id="rId9" w:history="1">
        <w:r w:rsidR="00DC0EFD" w:rsidRPr="00DC0EFD">
          <w:rPr>
            <w:rStyle w:val="Hyperlink"/>
            <w:sz w:val="24"/>
            <w:szCs w:val="24"/>
          </w:rPr>
          <w:t>online</w:t>
        </w:r>
      </w:hyperlink>
      <w:r w:rsidR="00DC0EFD" w:rsidRPr="00DC0EFD">
        <w:rPr>
          <w:sz w:val="24"/>
          <w:szCs w:val="24"/>
        </w:rPr>
        <w:t>.</w:t>
      </w:r>
      <w:bookmarkStart w:id="0" w:name="_GoBack"/>
      <w:bookmarkEnd w:id="0"/>
    </w:p>
    <w:p w14:paraId="515E6704" w14:textId="7B4A4611" w:rsidR="00D556FA" w:rsidRDefault="00D556FA" w:rsidP="00D556FA">
      <w:pPr>
        <w:tabs>
          <w:tab w:val="left" w:pos="2514"/>
        </w:tabs>
        <w:rPr>
          <w:rFonts w:ascii="Calibri" w:eastAsia="Calibri" w:hAnsi="Calibri" w:cs="Calibri"/>
        </w:rPr>
      </w:pPr>
      <w:r w:rsidRPr="00DC0EFD">
        <w:rPr>
          <w:b/>
          <w:sz w:val="24"/>
          <w:szCs w:val="24"/>
        </w:rPr>
        <w:t>Adjournment</w:t>
      </w:r>
      <w:r w:rsidRPr="00DC0EFD">
        <w:rPr>
          <w:sz w:val="24"/>
          <w:szCs w:val="24"/>
        </w:rPr>
        <w:t xml:space="preserve">. </w:t>
      </w:r>
      <w:r w:rsidRPr="00DC0EFD">
        <w:rPr>
          <w:rFonts w:ascii="Calibri" w:eastAsia="Calibri" w:hAnsi="Calibri" w:cs="Calibri"/>
          <w:sz w:val="24"/>
          <w:szCs w:val="24"/>
        </w:rPr>
        <w:t xml:space="preserve">The meeting adjourned at </w:t>
      </w:r>
      <w:r w:rsidR="008920F2" w:rsidRPr="00DC0EFD">
        <w:rPr>
          <w:rFonts w:ascii="Calibri" w:eastAsia="Calibri" w:hAnsi="Calibri" w:cs="Calibri"/>
          <w:sz w:val="24"/>
          <w:szCs w:val="24"/>
        </w:rPr>
        <w:t>3:34</w:t>
      </w:r>
      <w:r w:rsidR="00891E9B" w:rsidRPr="00DC0EFD">
        <w:rPr>
          <w:rFonts w:ascii="Calibri" w:eastAsia="Calibri" w:hAnsi="Calibri" w:cs="Calibri"/>
          <w:sz w:val="24"/>
          <w:szCs w:val="24"/>
        </w:rPr>
        <w:t xml:space="preserve"> p.m</w:t>
      </w:r>
      <w:r w:rsidR="00B51386" w:rsidRPr="00DC0EFD">
        <w:rPr>
          <w:rFonts w:ascii="Calibri" w:eastAsia="Calibri" w:hAnsi="Calibri" w:cs="Calibri"/>
          <w:sz w:val="24"/>
          <w:szCs w:val="24"/>
        </w:rPr>
        <w:t>.</w:t>
      </w:r>
      <w:r w:rsidR="00B51386">
        <w:rPr>
          <w:rFonts w:ascii="Calibri" w:eastAsia="Calibri" w:hAnsi="Calibri" w:cs="Calibri"/>
          <w:sz w:val="24"/>
          <w:szCs w:val="24"/>
        </w:rPr>
        <w:br/>
      </w:r>
    </w:p>
    <w:sectPr w:rsidR="00D556FA" w:rsidSect="00577EAC">
      <w:footerReference w:type="default" r:id="rId10"/>
      <w:pgSz w:w="12240" w:h="15840"/>
      <w:pgMar w:top="720" w:right="720" w:bottom="360" w:left="900" w:header="720" w:footer="1"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F6646C" w16cex:dateUtc="2024-10-30T1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3B951A6" w16cid:durableId="63F664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C9610" w14:textId="77777777" w:rsidR="00364F67" w:rsidRDefault="00364F67" w:rsidP="008879F4">
      <w:pPr>
        <w:spacing w:after="0" w:line="240" w:lineRule="auto"/>
      </w:pPr>
      <w:r>
        <w:separator/>
      </w:r>
    </w:p>
  </w:endnote>
  <w:endnote w:type="continuationSeparator" w:id="0">
    <w:p w14:paraId="5092168C" w14:textId="77777777" w:rsidR="00364F67" w:rsidRDefault="00364F67"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3042F3FF" w14:textId="4E729C0A"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7EA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7EAC">
              <w:rPr>
                <w:b/>
                <w:bCs/>
                <w:noProof/>
              </w:rPr>
              <w:t>1</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B550" w14:textId="77777777" w:rsidR="00364F67" w:rsidRDefault="00364F67" w:rsidP="008879F4">
      <w:pPr>
        <w:spacing w:after="0" w:line="240" w:lineRule="auto"/>
      </w:pPr>
      <w:r>
        <w:separator/>
      </w:r>
    </w:p>
  </w:footnote>
  <w:footnote w:type="continuationSeparator" w:id="0">
    <w:p w14:paraId="144D839C" w14:textId="77777777" w:rsidR="00364F67" w:rsidRDefault="00364F67"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313D"/>
    <w:multiLevelType w:val="hybridMultilevel"/>
    <w:tmpl w:val="1364675E"/>
    <w:lvl w:ilvl="0" w:tplc="78FE4ED8">
      <w:start w:val="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72EFB"/>
    <w:multiLevelType w:val="hybridMultilevel"/>
    <w:tmpl w:val="37FA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5C84"/>
    <w:multiLevelType w:val="hybridMultilevel"/>
    <w:tmpl w:val="B58E9D74"/>
    <w:lvl w:ilvl="0" w:tplc="FD52EA6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7420D"/>
    <w:multiLevelType w:val="hybridMultilevel"/>
    <w:tmpl w:val="37FA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D5"/>
    <w:rsid w:val="000003BA"/>
    <w:rsid w:val="00022FF7"/>
    <w:rsid w:val="00061200"/>
    <w:rsid w:val="000D0BA7"/>
    <w:rsid w:val="000D70BB"/>
    <w:rsid w:val="000E23DC"/>
    <w:rsid w:val="001103DA"/>
    <w:rsid w:val="00155B27"/>
    <w:rsid w:val="0015624B"/>
    <w:rsid w:val="00170CBE"/>
    <w:rsid w:val="00176906"/>
    <w:rsid w:val="001A67D5"/>
    <w:rsid w:val="00226D5B"/>
    <w:rsid w:val="00310855"/>
    <w:rsid w:val="003163E0"/>
    <w:rsid w:val="00343CC8"/>
    <w:rsid w:val="00364F67"/>
    <w:rsid w:val="00366D85"/>
    <w:rsid w:val="0039330D"/>
    <w:rsid w:val="0040079C"/>
    <w:rsid w:val="0042056F"/>
    <w:rsid w:val="004C191E"/>
    <w:rsid w:val="004E045E"/>
    <w:rsid w:val="004E42CD"/>
    <w:rsid w:val="004E5B71"/>
    <w:rsid w:val="00507ACB"/>
    <w:rsid w:val="00531BD3"/>
    <w:rsid w:val="005656D5"/>
    <w:rsid w:val="0057361A"/>
    <w:rsid w:val="00573775"/>
    <w:rsid w:val="00577EAC"/>
    <w:rsid w:val="005B3897"/>
    <w:rsid w:val="005B5EDF"/>
    <w:rsid w:val="005D1CE4"/>
    <w:rsid w:val="005F7E11"/>
    <w:rsid w:val="006D15E9"/>
    <w:rsid w:val="006D5377"/>
    <w:rsid w:val="007224D1"/>
    <w:rsid w:val="0072790A"/>
    <w:rsid w:val="0074229F"/>
    <w:rsid w:val="00762235"/>
    <w:rsid w:val="007A3299"/>
    <w:rsid w:val="008055B4"/>
    <w:rsid w:val="00835732"/>
    <w:rsid w:val="00884E64"/>
    <w:rsid w:val="008879F4"/>
    <w:rsid w:val="00891E9B"/>
    <w:rsid w:val="008920F2"/>
    <w:rsid w:val="0089252E"/>
    <w:rsid w:val="008B05FA"/>
    <w:rsid w:val="008B66AC"/>
    <w:rsid w:val="008C1798"/>
    <w:rsid w:val="008D1AE1"/>
    <w:rsid w:val="00903CB3"/>
    <w:rsid w:val="00931A6B"/>
    <w:rsid w:val="009C7ECE"/>
    <w:rsid w:val="00A16A1D"/>
    <w:rsid w:val="00A178E3"/>
    <w:rsid w:val="00A70F69"/>
    <w:rsid w:val="00A8335C"/>
    <w:rsid w:val="00A940D8"/>
    <w:rsid w:val="00AA4F42"/>
    <w:rsid w:val="00AE7E98"/>
    <w:rsid w:val="00B43419"/>
    <w:rsid w:val="00B51386"/>
    <w:rsid w:val="00B610BF"/>
    <w:rsid w:val="00B850DF"/>
    <w:rsid w:val="00B862D6"/>
    <w:rsid w:val="00B928F3"/>
    <w:rsid w:val="00BB46CD"/>
    <w:rsid w:val="00BB68CB"/>
    <w:rsid w:val="00BE0BC3"/>
    <w:rsid w:val="00BE4082"/>
    <w:rsid w:val="00C03CC2"/>
    <w:rsid w:val="00C45ECB"/>
    <w:rsid w:val="00C56DA6"/>
    <w:rsid w:val="00C6078B"/>
    <w:rsid w:val="00C7382F"/>
    <w:rsid w:val="00CB292A"/>
    <w:rsid w:val="00CE6514"/>
    <w:rsid w:val="00D458C1"/>
    <w:rsid w:val="00D556FA"/>
    <w:rsid w:val="00DC0EFD"/>
    <w:rsid w:val="00E01321"/>
    <w:rsid w:val="00E73213"/>
    <w:rsid w:val="00E87B51"/>
    <w:rsid w:val="00EB2C68"/>
    <w:rsid w:val="00ED05C2"/>
    <w:rsid w:val="00EE30B1"/>
    <w:rsid w:val="00F14DBC"/>
    <w:rsid w:val="00F44F25"/>
    <w:rsid w:val="00F94349"/>
    <w:rsid w:val="00F957A8"/>
    <w:rsid w:val="00F966E5"/>
    <w:rsid w:val="00F96CCC"/>
    <w:rsid w:val="00FB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1FCE3"/>
  <w15:chartTrackingRefBased/>
  <w15:docId w15:val="{3BE6CEA1-5CB6-4777-989B-7706366C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1">
    <w:name w:val="Unresolved Mention1"/>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 w:type="character" w:styleId="CommentReference">
    <w:name w:val="annotation reference"/>
    <w:basedOn w:val="DefaultParagraphFont"/>
    <w:uiPriority w:val="99"/>
    <w:semiHidden/>
    <w:unhideWhenUsed/>
    <w:rsid w:val="00176906"/>
    <w:rPr>
      <w:sz w:val="16"/>
      <w:szCs w:val="16"/>
    </w:rPr>
  </w:style>
  <w:style w:type="paragraph" w:styleId="CommentText">
    <w:name w:val="annotation text"/>
    <w:basedOn w:val="Normal"/>
    <w:link w:val="CommentTextChar"/>
    <w:uiPriority w:val="99"/>
    <w:unhideWhenUsed/>
    <w:rsid w:val="00176906"/>
    <w:pPr>
      <w:spacing w:line="240" w:lineRule="auto"/>
    </w:pPr>
    <w:rPr>
      <w:sz w:val="20"/>
      <w:szCs w:val="20"/>
    </w:rPr>
  </w:style>
  <w:style w:type="character" w:customStyle="1" w:styleId="CommentTextChar">
    <w:name w:val="Comment Text Char"/>
    <w:basedOn w:val="DefaultParagraphFont"/>
    <w:link w:val="CommentText"/>
    <w:uiPriority w:val="99"/>
    <w:rsid w:val="00176906"/>
    <w:rPr>
      <w:sz w:val="20"/>
      <w:szCs w:val="20"/>
    </w:rPr>
  </w:style>
  <w:style w:type="paragraph" w:styleId="CommentSubject">
    <w:name w:val="annotation subject"/>
    <w:basedOn w:val="CommentText"/>
    <w:next w:val="CommentText"/>
    <w:link w:val="CommentSubjectChar"/>
    <w:uiPriority w:val="99"/>
    <w:semiHidden/>
    <w:unhideWhenUsed/>
    <w:rsid w:val="00176906"/>
    <w:rPr>
      <w:b/>
      <w:bCs/>
    </w:rPr>
  </w:style>
  <w:style w:type="character" w:customStyle="1" w:styleId="CommentSubjectChar">
    <w:name w:val="Comment Subject Char"/>
    <w:basedOn w:val="CommentTextChar"/>
    <w:link w:val="CommentSubject"/>
    <w:uiPriority w:val="99"/>
    <w:semiHidden/>
    <w:rsid w:val="00176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update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ition.uoregon.edu/update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44FD7-873E-42A9-A66B-A01F0EE2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Author</cp:lastModifiedBy>
  <cp:revision>3</cp:revision>
  <dcterms:created xsi:type="dcterms:W3CDTF">2024-11-08T18:39:00Z</dcterms:created>
  <dcterms:modified xsi:type="dcterms:W3CDTF">2024-11-08T18:44:00Z</dcterms:modified>
</cp:coreProperties>
</file>