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Pr="00A91902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 xml:space="preserve">TFAB </w:t>
      </w:r>
      <w:r w:rsidR="00274ADF" w:rsidRPr="00A91902">
        <w:rPr>
          <w:b/>
          <w:bCs/>
          <w:i/>
          <w:iCs/>
          <w:sz w:val="28"/>
        </w:rPr>
        <w:t xml:space="preserve">Orientation and </w:t>
      </w:r>
      <w:r w:rsidRPr="00A91902">
        <w:rPr>
          <w:b/>
          <w:bCs/>
          <w:i/>
          <w:iCs/>
          <w:sz w:val="28"/>
        </w:rPr>
        <w:t>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A91902" w:rsidRPr="00A91902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Pr="00A91902">
        <w:rPr>
          <w:b/>
          <w:bCs/>
          <w:i/>
          <w:iCs/>
          <w:sz w:val="28"/>
        </w:rPr>
        <w:t xml:space="preserve">October </w:t>
      </w:r>
      <w:r w:rsidR="00A91902" w:rsidRPr="00A91902">
        <w:rPr>
          <w:b/>
          <w:bCs/>
          <w:i/>
          <w:iCs/>
          <w:sz w:val="28"/>
        </w:rPr>
        <w:t>14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ED2B8E">
        <w:rPr>
          <w:b/>
          <w:bCs/>
          <w:i/>
          <w:iCs/>
          <w:sz w:val="28"/>
        </w:rPr>
        <w:t>2</w:t>
      </w:r>
      <w:r w:rsidR="001E047A" w:rsidRPr="00A91902">
        <w:rPr>
          <w:b/>
          <w:bCs/>
          <w:i/>
          <w:iCs/>
          <w:sz w:val="28"/>
        </w:rPr>
        <w:t>, 8</w:t>
      </w:r>
      <w:r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30</w:t>
      </w:r>
      <w:r w:rsidR="001E047A" w:rsidRPr="00A91902">
        <w:rPr>
          <w:b/>
          <w:bCs/>
          <w:i/>
          <w:iCs/>
          <w:sz w:val="28"/>
        </w:rPr>
        <w:t>am–9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bookmarkStart w:id="0" w:name="_GoBack"/>
      <w:bookmarkEnd w:id="0"/>
      <w:r w:rsidR="001E047A" w:rsidRPr="00A91902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A91902" w:rsidRPr="00A91902">
        <w:rPr>
          <w:b/>
          <w:bCs/>
          <w:i/>
          <w:iCs/>
          <w:sz w:val="28"/>
        </w:rPr>
        <w:t>EMU Room 230 (Swindells)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1A53F6" w:rsidRPr="00A91902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Introductions </w:t>
      </w:r>
    </w:p>
    <w:p w:rsidR="001A53F6" w:rsidRPr="00A91902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Charge to group </w:t>
      </w:r>
    </w:p>
    <w:p w:rsidR="001A53F6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>Calendar</w:t>
      </w:r>
    </w:p>
    <w:p w:rsidR="009E2F72" w:rsidRPr="00A91902" w:rsidRDefault="008E7F35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Useful</w:t>
      </w:r>
      <w:r w:rsidR="009E2F72">
        <w:rPr>
          <w:sz w:val="28"/>
        </w:rPr>
        <w:t xml:space="preserve"> acronyms</w:t>
      </w:r>
      <w:r w:rsidR="00ED2B8E">
        <w:rPr>
          <w:sz w:val="28"/>
        </w:rPr>
        <w:t xml:space="preserve"> and </w:t>
      </w:r>
      <w:r>
        <w:rPr>
          <w:sz w:val="28"/>
        </w:rPr>
        <w:t>TFAB process</w:t>
      </w:r>
      <w:r w:rsidR="00ED2B8E">
        <w:rPr>
          <w:sz w:val="28"/>
        </w:rPr>
        <w:t xml:space="preserve"> overview</w:t>
      </w:r>
    </w:p>
    <w:p w:rsidR="001A53F6" w:rsidRPr="00A91902" w:rsidRDefault="0078296B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Historical and comparative </w:t>
      </w:r>
      <w:r w:rsidR="00625DA0" w:rsidRPr="00A91902">
        <w:rPr>
          <w:sz w:val="28"/>
        </w:rPr>
        <w:t>data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7409ED"/>
    <w:rsid w:val="0078296B"/>
    <w:rsid w:val="007B681D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E21A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24</cp:revision>
  <cp:lastPrinted>2022-10-13T17:26:00Z</cp:lastPrinted>
  <dcterms:created xsi:type="dcterms:W3CDTF">2019-10-04T16:52:00Z</dcterms:created>
  <dcterms:modified xsi:type="dcterms:W3CDTF">2022-10-13T23:54:00Z</dcterms:modified>
</cp:coreProperties>
</file>