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B26AE2" w:rsidRDefault="001A53F6" w:rsidP="001A53F6">
      <w:pPr>
        <w:pStyle w:val="Default"/>
        <w:spacing w:line="360" w:lineRule="auto"/>
        <w:jc w:val="center"/>
        <w:rPr>
          <w:sz w:val="28"/>
        </w:rPr>
      </w:pPr>
      <w:r w:rsidRPr="00B26AE2">
        <w:rPr>
          <w:b/>
          <w:bCs/>
          <w:sz w:val="28"/>
        </w:rPr>
        <w:t>Tuition and Fee Advisory Board</w:t>
      </w:r>
    </w:p>
    <w:p w:rsidR="001A53F6" w:rsidRPr="00B26AE2" w:rsidRDefault="001A53F6" w:rsidP="001A53F6">
      <w:pPr>
        <w:pStyle w:val="Default"/>
        <w:spacing w:line="360" w:lineRule="auto"/>
        <w:jc w:val="center"/>
        <w:rPr>
          <w:b/>
          <w:bCs/>
          <w:sz w:val="28"/>
        </w:rPr>
      </w:pPr>
      <w:r w:rsidRPr="00B26AE2">
        <w:rPr>
          <w:b/>
          <w:bCs/>
          <w:sz w:val="28"/>
        </w:rPr>
        <w:t xml:space="preserve">Meeting </w:t>
      </w:r>
      <w:r w:rsidR="00D23061">
        <w:rPr>
          <w:b/>
          <w:bCs/>
          <w:sz w:val="28"/>
        </w:rPr>
        <w:t>A</w:t>
      </w:r>
      <w:r w:rsidRPr="00B26AE2">
        <w:rPr>
          <w:b/>
          <w:bCs/>
          <w:sz w:val="28"/>
        </w:rPr>
        <w:t>genda</w:t>
      </w:r>
    </w:p>
    <w:p w:rsidR="001A53F6" w:rsidRDefault="001A53F6" w:rsidP="001A53F6">
      <w:pPr>
        <w:pStyle w:val="Default"/>
        <w:spacing w:line="360" w:lineRule="auto"/>
      </w:pPr>
    </w:p>
    <w:p w:rsidR="00B26AE2" w:rsidRPr="00B26AE2" w:rsidRDefault="00B26AE2" w:rsidP="001A53F6">
      <w:pPr>
        <w:pStyle w:val="Default"/>
        <w:spacing w:line="360" w:lineRule="auto"/>
      </w:pPr>
    </w:p>
    <w:p w:rsidR="00274ADF" w:rsidRDefault="001A53F6" w:rsidP="00627F0B">
      <w:pPr>
        <w:pStyle w:val="Default"/>
        <w:rPr>
          <w:b/>
          <w:bCs/>
          <w:i/>
          <w:iCs/>
        </w:rPr>
      </w:pPr>
      <w:r w:rsidRPr="00B26AE2">
        <w:rPr>
          <w:b/>
          <w:bCs/>
          <w:i/>
          <w:iCs/>
        </w:rPr>
        <w:t>TFAB Meeting</w:t>
      </w:r>
      <w:r w:rsidR="002475C3">
        <w:rPr>
          <w:b/>
          <w:bCs/>
          <w:i/>
          <w:iCs/>
        </w:rPr>
        <w:t>:</w:t>
      </w:r>
      <w:r w:rsidRPr="00B26AE2">
        <w:rPr>
          <w:b/>
          <w:bCs/>
          <w:i/>
          <w:iCs/>
        </w:rPr>
        <w:t xml:space="preserve"> </w:t>
      </w:r>
      <w:r w:rsidR="006A5DB7">
        <w:rPr>
          <w:b/>
          <w:bCs/>
          <w:i/>
          <w:iCs/>
        </w:rPr>
        <w:t xml:space="preserve">Tuesday </w:t>
      </w:r>
      <w:r w:rsidR="00453831">
        <w:rPr>
          <w:b/>
          <w:bCs/>
          <w:i/>
          <w:iCs/>
        </w:rPr>
        <w:t>November 9</w:t>
      </w:r>
      <w:r w:rsidRPr="00B26AE2">
        <w:rPr>
          <w:b/>
          <w:bCs/>
          <w:i/>
          <w:iCs/>
        </w:rPr>
        <w:t>, 20</w:t>
      </w:r>
      <w:r w:rsidR="001E047A">
        <w:rPr>
          <w:b/>
          <w:bCs/>
          <w:i/>
          <w:iCs/>
        </w:rPr>
        <w:t>21, 8</w:t>
      </w:r>
      <w:r w:rsidRPr="00B26AE2">
        <w:rPr>
          <w:b/>
          <w:bCs/>
          <w:i/>
          <w:iCs/>
        </w:rPr>
        <w:t>:</w:t>
      </w:r>
      <w:r w:rsidR="00EF2E5D">
        <w:rPr>
          <w:b/>
          <w:bCs/>
          <w:i/>
          <w:iCs/>
        </w:rPr>
        <w:t>15</w:t>
      </w:r>
      <w:r w:rsidR="001E047A">
        <w:rPr>
          <w:b/>
          <w:bCs/>
          <w:i/>
          <w:iCs/>
        </w:rPr>
        <w:t>am–9</w:t>
      </w:r>
      <w:r w:rsidR="00A50B58">
        <w:rPr>
          <w:b/>
          <w:bCs/>
          <w:i/>
          <w:iCs/>
        </w:rPr>
        <w:t>:</w:t>
      </w:r>
      <w:r w:rsidR="006A5DB7">
        <w:rPr>
          <w:b/>
          <w:bCs/>
          <w:i/>
          <w:iCs/>
        </w:rPr>
        <w:t>45</w:t>
      </w:r>
      <w:r w:rsidR="001E047A">
        <w:rPr>
          <w:b/>
          <w:bCs/>
          <w:i/>
          <w:iCs/>
        </w:rPr>
        <w:t>a</w:t>
      </w:r>
      <w:r w:rsidRPr="00B26AE2">
        <w:rPr>
          <w:b/>
          <w:bCs/>
          <w:i/>
          <w:iCs/>
        </w:rPr>
        <w:t>m</w:t>
      </w:r>
      <w:r w:rsidR="00980118">
        <w:rPr>
          <w:b/>
          <w:bCs/>
          <w:i/>
          <w:iCs/>
        </w:rPr>
        <w:t xml:space="preserve">, </w:t>
      </w:r>
      <w:r w:rsidR="006A5DB7">
        <w:rPr>
          <w:b/>
          <w:bCs/>
          <w:i/>
          <w:iCs/>
        </w:rPr>
        <w:t xml:space="preserve">Miller Room </w:t>
      </w:r>
      <w:r w:rsidR="00980118">
        <w:rPr>
          <w:b/>
          <w:bCs/>
          <w:i/>
          <w:iCs/>
        </w:rPr>
        <w:t xml:space="preserve">(EMU </w:t>
      </w:r>
      <w:r w:rsidR="006A5DB7">
        <w:rPr>
          <w:b/>
          <w:bCs/>
          <w:i/>
          <w:iCs/>
        </w:rPr>
        <w:t>107</w:t>
      </w:r>
      <w:r w:rsidR="00980118">
        <w:rPr>
          <w:b/>
          <w:bCs/>
          <w:i/>
          <w:iCs/>
        </w:rPr>
        <w:t>)</w:t>
      </w:r>
    </w:p>
    <w:p w:rsidR="00627F0B" w:rsidRDefault="00627F0B" w:rsidP="00627F0B">
      <w:pPr>
        <w:pStyle w:val="Default"/>
        <w:spacing w:line="360" w:lineRule="auto"/>
        <w:rPr>
          <w:b/>
          <w:bCs/>
          <w:i/>
          <w:iCs/>
        </w:rPr>
      </w:pPr>
    </w:p>
    <w:p w:rsidR="00E33F2B" w:rsidRDefault="00E33F2B" w:rsidP="00E33F2B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21" w:after="0" w:line="240" w:lineRule="auto"/>
        <w:ind w:left="46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Guaranteed Tuition Program </w:t>
      </w:r>
    </w:p>
    <w:p w:rsidR="00E33F2B" w:rsidRDefault="00E33F2B" w:rsidP="00E33F2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21" w:after="0" w:line="240" w:lineRule="auto"/>
        <w:ind w:left="460"/>
        <w:contextualSpacing w:val="0"/>
        <w:rPr>
          <w:sz w:val="24"/>
          <w:szCs w:val="24"/>
        </w:rPr>
      </w:pPr>
    </w:p>
    <w:p w:rsidR="00DA385A" w:rsidRDefault="00DA385A" w:rsidP="00DA385A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21" w:after="0" w:line="240" w:lineRule="auto"/>
        <w:ind w:left="460" w:hanging="360"/>
        <w:contextualSpacing w:val="0"/>
        <w:rPr>
          <w:sz w:val="24"/>
          <w:szCs w:val="24"/>
        </w:rPr>
      </w:pPr>
      <w:r w:rsidRPr="00131EFB">
        <w:rPr>
          <w:sz w:val="24"/>
          <w:szCs w:val="24"/>
        </w:rPr>
        <w:t xml:space="preserve">Background on PUSF and funding mechanisms </w:t>
      </w:r>
      <w:bookmarkStart w:id="0" w:name="_GoBack"/>
      <w:bookmarkEnd w:id="0"/>
    </w:p>
    <w:sectPr w:rsidR="00DA385A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6E503EBE"/>
    <w:multiLevelType w:val="hybridMultilevel"/>
    <w:tmpl w:val="60EC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A53F6"/>
    <w:rsid w:val="001D5202"/>
    <w:rsid w:val="001E047A"/>
    <w:rsid w:val="002475C3"/>
    <w:rsid w:val="00261C03"/>
    <w:rsid w:val="00274ADF"/>
    <w:rsid w:val="00396334"/>
    <w:rsid w:val="00453831"/>
    <w:rsid w:val="00625DA0"/>
    <w:rsid w:val="00627F0B"/>
    <w:rsid w:val="00645E73"/>
    <w:rsid w:val="006A5DB7"/>
    <w:rsid w:val="007409ED"/>
    <w:rsid w:val="0078296B"/>
    <w:rsid w:val="007B681D"/>
    <w:rsid w:val="00980118"/>
    <w:rsid w:val="00A50B58"/>
    <w:rsid w:val="00B26AE2"/>
    <w:rsid w:val="00B5382F"/>
    <w:rsid w:val="00B7614C"/>
    <w:rsid w:val="00C31FDF"/>
    <w:rsid w:val="00D23061"/>
    <w:rsid w:val="00D86EA5"/>
    <w:rsid w:val="00D93A3E"/>
    <w:rsid w:val="00DA385A"/>
    <w:rsid w:val="00E33F2B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C21B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6A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26</cp:revision>
  <dcterms:created xsi:type="dcterms:W3CDTF">2019-10-04T16:52:00Z</dcterms:created>
  <dcterms:modified xsi:type="dcterms:W3CDTF">2021-11-09T01:19:00Z</dcterms:modified>
</cp:coreProperties>
</file>