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82515" w14:textId="77777777" w:rsidR="00435ADC" w:rsidRPr="00574494" w:rsidRDefault="00435ADC" w:rsidP="00435ADC">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341359B1" w14:textId="235E992A" w:rsidR="00435ADC" w:rsidRPr="00DB59C0" w:rsidRDefault="00435ADC" w:rsidP="00435ADC">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sidR="00E409F3">
        <w:rPr>
          <w:rStyle w:val="normaltextrun"/>
          <w:rFonts w:ascii="Calibri" w:hAnsi="Calibri" w:cs="Calibri"/>
          <w:b/>
          <w:bCs/>
        </w:rPr>
        <w:t>January 13</w:t>
      </w:r>
      <w:r w:rsidR="002A5AE0" w:rsidRPr="00DB59C0">
        <w:rPr>
          <w:rStyle w:val="normaltextrun"/>
          <w:rFonts w:ascii="Calibri" w:hAnsi="Calibri" w:cs="Calibri"/>
          <w:b/>
          <w:bCs/>
        </w:rPr>
        <w:t>,</w:t>
      </w:r>
      <w:r w:rsidR="005F59B5" w:rsidRPr="00DB59C0">
        <w:rPr>
          <w:rStyle w:val="normaltextrun"/>
          <w:rFonts w:ascii="Calibri" w:hAnsi="Calibri" w:cs="Calibri"/>
          <w:b/>
          <w:bCs/>
        </w:rPr>
        <w:t xml:space="preserve"> </w:t>
      </w:r>
      <w:r w:rsidRPr="00DB59C0">
        <w:rPr>
          <w:rStyle w:val="normaltextrun"/>
          <w:rFonts w:ascii="Calibri" w:hAnsi="Calibri" w:cs="Calibri"/>
          <w:b/>
          <w:bCs/>
        </w:rPr>
        <w:t>20</w:t>
      </w:r>
      <w:r w:rsidR="00DB5F86" w:rsidRPr="00DB59C0">
        <w:rPr>
          <w:rStyle w:val="normaltextrun"/>
          <w:rFonts w:ascii="Calibri" w:hAnsi="Calibri" w:cs="Calibri"/>
          <w:b/>
          <w:bCs/>
        </w:rPr>
        <w:t>2</w:t>
      </w:r>
      <w:r w:rsidR="00E409F3">
        <w:rPr>
          <w:rStyle w:val="normaltextrun"/>
          <w:rFonts w:ascii="Calibri" w:hAnsi="Calibri" w:cs="Calibri"/>
          <w:b/>
          <w:bCs/>
        </w:rPr>
        <w:t>3</w:t>
      </w:r>
      <w:r w:rsidRPr="00DB59C0">
        <w:rPr>
          <w:rStyle w:val="eop"/>
          <w:rFonts w:ascii="Calibri" w:hAnsi="Calibri" w:cs="Calibri"/>
        </w:rPr>
        <w:t> </w:t>
      </w:r>
    </w:p>
    <w:p w14:paraId="6564A494" w14:textId="77777777" w:rsidR="00435ADC" w:rsidRPr="00DB59C0" w:rsidRDefault="00435ADC" w:rsidP="00435ADC">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1FB898E0" w14:textId="0673499C" w:rsidR="00663F93" w:rsidRPr="00765D24" w:rsidRDefault="000D3087" w:rsidP="00663F93">
      <w:pPr>
        <w:rPr>
          <w:rFonts w:ascii="Calibri" w:eastAsia="Calibri" w:hAnsi="Calibri" w:cs="Calibri"/>
          <w:bCs/>
        </w:rPr>
      </w:pPr>
      <w:r w:rsidRPr="00765D24">
        <w:rPr>
          <w:rFonts w:ascii="Calibri" w:eastAsia="Calibri" w:hAnsi="Calibri" w:cs="Calibri"/>
          <w:bCs/>
        </w:rPr>
        <w:t>The 202</w:t>
      </w:r>
      <w:r w:rsidR="005B24BE" w:rsidRPr="00765D24">
        <w:rPr>
          <w:rFonts w:ascii="Calibri" w:eastAsia="Calibri" w:hAnsi="Calibri" w:cs="Calibri"/>
          <w:bCs/>
        </w:rPr>
        <w:t>2</w:t>
      </w:r>
      <w:r w:rsidR="00663F93" w:rsidRPr="00765D24">
        <w:rPr>
          <w:rFonts w:ascii="Calibri" w:eastAsia="Calibri" w:hAnsi="Calibri" w:cs="Calibri"/>
          <w:bCs/>
        </w:rPr>
        <w:t>–</w:t>
      </w:r>
      <w:r w:rsidRPr="00765D24">
        <w:rPr>
          <w:rFonts w:ascii="Calibri" w:eastAsia="Calibri" w:hAnsi="Calibri" w:cs="Calibri"/>
          <w:bCs/>
        </w:rPr>
        <w:t>20</w:t>
      </w:r>
      <w:r w:rsidR="005B24BE" w:rsidRPr="00765D24">
        <w:rPr>
          <w:rFonts w:ascii="Calibri" w:eastAsia="Calibri" w:hAnsi="Calibri" w:cs="Calibri"/>
          <w:bCs/>
        </w:rPr>
        <w:t>23</w:t>
      </w:r>
      <w:r w:rsidR="00663F93" w:rsidRPr="00765D24">
        <w:rPr>
          <w:rFonts w:ascii="Calibri" w:eastAsia="Calibri" w:hAnsi="Calibri" w:cs="Calibri"/>
          <w:bCs/>
        </w:rPr>
        <w:t xml:space="preserve"> Tuition and Fee Advisory Board (TFAB) </w:t>
      </w:r>
      <w:r w:rsidR="000A2DFE" w:rsidRPr="00765D24">
        <w:rPr>
          <w:rFonts w:ascii="Calibri" w:eastAsia="Calibri" w:hAnsi="Calibri" w:cs="Calibri"/>
          <w:bCs/>
        </w:rPr>
        <w:t>o</w:t>
      </w:r>
      <w:r w:rsidR="00071B52" w:rsidRPr="00765D24">
        <w:rPr>
          <w:rFonts w:ascii="Calibri" w:eastAsia="Calibri" w:hAnsi="Calibri" w:cs="Calibri"/>
          <w:bCs/>
        </w:rPr>
        <w:t xml:space="preserve">f the University of Oregon met </w:t>
      </w:r>
      <w:r w:rsidR="00D55E93" w:rsidRPr="00765D24">
        <w:rPr>
          <w:rFonts w:ascii="Calibri" w:eastAsia="Calibri" w:hAnsi="Calibri" w:cs="Calibri"/>
          <w:bCs/>
        </w:rPr>
        <w:t xml:space="preserve">in </w:t>
      </w:r>
      <w:r w:rsidR="00E27407" w:rsidRPr="00765D24">
        <w:rPr>
          <w:rFonts w:ascii="Calibri" w:eastAsia="Calibri" w:hAnsi="Calibri" w:cs="Calibri"/>
          <w:bCs/>
        </w:rPr>
        <w:t>r</w:t>
      </w:r>
      <w:r w:rsidR="00D55E93" w:rsidRPr="00765D24">
        <w:rPr>
          <w:rFonts w:ascii="Calibri" w:eastAsia="Calibri" w:hAnsi="Calibri" w:cs="Calibri"/>
          <w:bCs/>
        </w:rPr>
        <w:t>oom</w:t>
      </w:r>
      <w:r w:rsidR="00E409F3">
        <w:rPr>
          <w:rFonts w:ascii="Calibri" w:eastAsia="Calibri" w:hAnsi="Calibri" w:cs="Calibri"/>
          <w:bCs/>
        </w:rPr>
        <w:t xml:space="preserve"> 023</w:t>
      </w:r>
      <w:r w:rsidR="00765D24" w:rsidRPr="00765D24">
        <w:rPr>
          <w:rFonts w:ascii="Calibri" w:eastAsia="Calibri" w:hAnsi="Calibri" w:cs="Calibri"/>
          <w:bCs/>
        </w:rPr>
        <w:t xml:space="preserve"> </w:t>
      </w:r>
      <w:r w:rsidR="00E27407" w:rsidRPr="00765D24">
        <w:rPr>
          <w:rFonts w:ascii="Calibri" w:eastAsia="Calibri" w:hAnsi="Calibri" w:cs="Calibri"/>
          <w:bCs/>
        </w:rPr>
        <w:t>(</w:t>
      </w:r>
      <w:r w:rsidR="00E409F3">
        <w:rPr>
          <w:rFonts w:ascii="Calibri" w:eastAsia="Calibri" w:hAnsi="Calibri" w:cs="Calibri"/>
          <w:bCs/>
        </w:rPr>
        <w:t>Lease Crutcher Lewis</w:t>
      </w:r>
      <w:r w:rsidR="00E27407" w:rsidRPr="00765D24">
        <w:rPr>
          <w:rFonts w:ascii="Calibri" w:eastAsia="Calibri" w:hAnsi="Calibri" w:cs="Calibri"/>
          <w:bCs/>
        </w:rPr>
        <w:t xml:space="preserve">) </w:t>
      </w:r>
      <w:r w:rsidR="00D55E93" w:rsidRPr="00765D24">
        <w:rPr>
          <w:rFonts w:ascii="Calibri" w:eastAsia="Calibri" w:hAnsi="Calibri" w:cs="Calibri"/>
          <w:bCs/>
        </w:rPr>
        <w:t xml:space="preserve">of the </w:t>
      </w:r>
      <w:proofErr w:type="spellStart"/>
      <w:r w:rsidR="00D55E93" w:rsidRPr="00765D24">
        <w:rPr>
          <w:rFonts w:ascii="Calibri" w:eastAsia="Calibri" w:hAnsi="Calibri" w:cs="Calibri"/>
          <w:bCs/>
        </w:rPr>
        <w:t>E</w:t>
      </w:r>
      <w:r w:rsidR="00063415" w:rsidRPr="00765D24">
        <w:rPr>
          <w:rFonts w:ascii="Calibri" w:eastAsia="Calibri" w:hAnsi="Calibri" w:cs="Calibri"/>
          <w:bCs/>
        </w:rPr>
        <w:t>rb</w:t>
      </w:r>
      <w:proofErr w:type="spellEnd"/>
      <w:r w:rsidR="00063415" w:rsidRPr="00765D24">
        <w:rPr>
          <w:rFonts w:ascii="Calibri" w:eastAsia="Calibri" w:hAnsi="Calibri" w:cs="Calibri"/>
          <w:bCs/>
        </w:rPr>
        <w:t xml:space="preserve"> Memorial Union </w:t>
      </w:r>
      <w:r w:rsidR="00352ADF" w:rsidRPr="00765D24">
        <w:rPr>
          <w:rFonts w:ascii="Calibri" w:eastAsia="Calibri" w:hAnsi="Calibri" w:cs="Calibri"/>
          <w:bCs/>
        </w:rPr>
        <w:t xml:space="preserve">at </w:t>
      </w:r>
      <w:r w:rsidR="00D55E93" w:rsidRPr="00765D24">
        <w:rPr>
          <w:rFonts w:ascii="Calibri" w:eastAsia="Calibri" w:hAnsi="Calibri" w:cs="Calibri"/>
          <w:bCs/>
        </w:rPr>
        <w:t>8</w:t>
      </w:r>
      <w:r w:rsidR="00104F06" w:rsidRPr="00765D24">
        <w:rPr>
          <w:rFonts w:ascii="Calibri" w:eastAsia="Calibri" w:hAnsi="Calibri" w:cs="Calibri"/>
          <w:bCs/>
        </w:rPr>
        <w:t>:</w:t>
      </w:r>
      <w:r w:rsidR="0054691F" w:rsidRPr="00765D24">
        <w:rPr>
          <w:rFonts w:ascii="Calibri" w:eastAsia="Calibri" w:hAnsi="Calibri" w:cs="Calibri"/>
          <w:bCs/>
        </w:rPr>
        <w:t>15</w:t>
      </w:r>
      <w:r w:rsidR="00104F06" w:rsidRPr="00765D24">
        <w:rPr>
          <w:rFonts w:ascii="Calibri" w:eastAsia="Calibri" w:hAnsi="Calibri" w:cs="Calibri"/>
          <w:bCs/>
        </w:rPr>
        <w:t xml:space="preserve"> a</w:t>
      </w:r>
      <w:r w:rsidRPr="00765D24">
        <w:rPr>
          <w:rFonts w:ascii="Calibri" w:eastAsia="Calibri" w:hAnsi="Calibri" w:cs="Calibri"/>
          <w:bCs/>
        </w:rPr>
        <w:t>.m.</w:t>
      </w:r>
      <w:r w:rsidR="00174F35" w:rsidRPr="00765D24">
        <w:rPr>
          <w:rFonts w:ascii="Calibri" w:eastAsia="Calibri" w:hAnsi="Calibri" w:cs="Calibri"/>
          <w:bCs/>
        </w:rPr>
        <w:t xml:space="preserve"> </w:t>
      </w:r>
      <w:r w:rsidR="00104F06" w:rsidRPr="00765D24">
        <w:rPr>
          <w:rFonts w:ascii="Calibri" w:eastAsia="Calibri" w:hAnsi="Calibri" w:cs="Calibri"/>
          <w:bCs/>
        </w:rPr>
        <w:t xml:space="preserve">on </w:t>
      </w:r>
      <w:r w:rsidR="00E409F3">
        <w:rPr>
          <w:rFonts w:ascii="Calibri" w:eastAsia="Calibri" w:hAnsi="Calibri" w:cs="Calibri"/>
          <w:bCs/>
        </w:rPr>
        <w:t xml:space="preserve">Friday, January 13, </w:t>
      </w:r>
      <w:r w:rsidR="00D55E93" w:rsidRPr="00765D24">
        <w:rPr>
          <w:rFonts w:ascii="Calibri" w:eastAsia="Calibri" w:hAnsi="Calibri" w:cs="Calibri"/>
          <w:bCs/>
        </w:rPr>
        <w:t>202</w:t>
      </w:r>
      <w:r w:rsidR="00E409F3">
        <w:rPr>
          <w:rFonts w:ascii="Calibri" w:eastAsia="Calibri" w:hAnsi="Calibri" w:cs="Calibri"/>
          <w:bCs/>
        </w:rPr>
        <w:t>3</w:t>
      </w:r>
      <w:r w:rsidR="00663F93" w:rsidRPr="00765D24">
        <w:rPr>
          <w:rFonts w:ascii="Calibri" w:eastAsia="Calibri" w:hAnsi="Calibri" w:cs="Calibri"/>
          <w:bCs/>
        </w:rPr>
        <w:t xml:space="preserve">. </w:t>
      </w:r>
      <w:r w:rsidR="005B24BE" w:rsidRPr="00765D24">
        <w:rPr>
          <w:rFonts w:ascii="Calibri" w:eastAsia="Calibri" w:hAnsi="Calibri" w:cs="Calibri"/>
          <w:bCs/>
        </w:rPr>
        <w:t>A remote option was available by request</w:t>
      </w:r>
      <w:r w:rsidR="0054691F" w:rsidRPr="00765D24">
        <w:rPr>
          <w:rFonts w:ascii="Calibri" w:eastAsia="Calibri" w:hAnsi="Calibri" w:cs="Calibri"/>
          <w:bCs/>
        </w:rPr>
        <w:t xml:space="preserve">; only one participant </w:t>
      </w:r>
      <w:r w:rsidR="005B24BE" w:rsidRPr="00765D24">
        <w:rPr>
          <w:rFonts w:ascii="Calibri" w:eastAsia="Calibri" w:hAnsi="Calibri" w:cs="Calibri"/>
          <w:bCs/>
        </w:rPr>
        <w:t xml:space="preserve">attended the meeting </w:t>
      </w:r>
      <w:r w:rsidR="0043511A">
        <w:rPr>
          <w:rFonts w:ascii="Calibri" w:eastAsia="Calibri" w:hAnsi="Calibri" w:cs="Calibri"/>
          <w:bCs/>
        </w:rPr>
        <w:t>remotely</w:t>
      </w:r>
      <w:r w:rsidR="005B24BE" w:rsidRPr="00765D24">
        <w:rPr>
          <w:rFonts w:ascii="Calibri" w:eastAsia="Calibri" w:hAnsi="Calibri" w:cs="Calibri"/>
          <w:bCs/>
        </w:rPr>
        <w:t xml:space="preserve">. </w:t>
      </w:r>
      <w:r w:rsidR="00663F93" w:rsidRPr="00765D24">
        <w:rPr>
          <w:rFonts w:ascii="Calibri" w:eastAsia="Calibri" w:hAnsi="Calibri" w:cs="Calibri"/>
          <w:bCs/>
        </w:rPr>
        <w:t xml:space="preserve">Below is a summary of the meeting; documents </w:t>
      </w:r>
      <w:r w:rsidR="00071B52" w:rsidRPr="00765D24">
        <w:rPr>
          <w:rFonts w:ascii="Calibri" w:eastAsia="Calibri" w:hAnsi="Calibri" w:cs="Calibri"/>
          <w:bCs/>
        </w:rPr>
        <w:t>discussed</w:t>
      </w:r>
      <w:r w:rsidR="00663F93" w:rsidRPr="00765D24">
        <w:rPr>
          <w:rFonts w:ascii="Calibri" w:eastAsia="Calibri" w:hAnsi="Calibri" w:cs="Calibri"/>
          <w:bCs/>
        </w:rPr>
        <w:t xml:space="preserve"> during the </w:t>
      </w:r>
      <w:r w:rsidR="007662A8" w:rsidRPr="00765D24">
        <w:rPr>
          <w:rFonts w:ascii="Calibri" w:eastAsia="Calibri" w:hAnsi="Calibri" w:cs="Calibri"/>
          <w:bCs/>
        </w:rPr>
        <w:t xml:space="preserve">session </w:t>
      </w:r>
      <w:r w:rsidR="00663F93" w:rsidRPr="00765D24">
        <w:rPr>
          <w:rFonts w:ascii="Calibri" w:eastAsia="Calibri" w:hAnsi="Calibri" w:cs="Calibri"/>
          <w:bCs/>
        </w:rPr>
        <w:t xml:space="preserve">are available </w:t>
      </w:r>
      <w:hyperlink r:id="rId8" w:history="1">
        <w:r w:rsidR="00663F93" w:rsidRPr="00765D24">
          <w:rPr>
            <w:rStyle w:val="Hyperlink"/>
            <w:rFonts w:ascii="Calibri" w:eastAsia="Calibri" w:hAnsi="Calibri" w:cs="Calibri"/>
            <w:bCs/>
          </w:rPr>
          <w:t>online</w:t>
        </w:r>
      </w:hyperlink>
      <w:r w:rsidR="00663F93" w:rsidRPr="00765D24">
        <w:rPr>
          <w:rFonts w:ascii="Calibri" w:eastAsia="Calibri" w:hAnsi="Calibri" w:cs="Calibri"/>
          <w:bCs/>
        </w:rPr>
        <w:t>.</w:t>
      </w:r>
    </w:p>
    <w:p w14:paraId="03B210A1" w14:textId="77777777" w:rsidR="00844B37" w:rsidRPr="00DF0BCC" w:rsidRDefault="00844B37" w:rsidP="00DF0BCC">
      <w:pPr>
        <w:jc w:val="both"/>
        <w:rPr>
          <w:rFonts w:cs="Times New Roman"/>
          <w:b/>
          <w:sz w:val="20"/>
        </w:rPr>
      </w:pPr>
    </w:p>
    <w:p w14:paraId="31395EFD" w14:textId="6CA2E048" w:rsidR="005B24BE" w:rsidRPr="00765D24" w:rsidRDefault="00663F93" w:rsidP="008D2727">
      <w:pPr>
        <w:rPr>
          <w:rFonts w:eastAsia="Times New Roman" w:cs="Times New Roman"/>
        </w:rPr>
      </w:pPr>
      <w:r w:rsidRPr="00765D24">
        <w:rPr>
          <w:rFonts w:cs="Times New Roman"/>
          <w:b/>
        </w:rPr>
        <w:t>Attending</w:t>
      </w:r>
      <w:r w:rsidRPr="00765D24">
        <w:rPr>
          <w:rFonts w:cs="Times New Roman"/>
        </w:rPr>
        <w:t xml:space="preserve">: </w:t>
      </w:r>
      <w:r w:rsidR="00BE35BA">
        <w:rPr>
          <w:rFonts w:cs="Times New Roman"/>
        </w:rPr>
        <w:t xml:space="preserve">Deb Beck (guest), </w:t>
      </w:r>
      <w:r w:rsidR="002C0AFB" w:rsidRPr="00E409F3">
        <w:rPr>
          <w:rFonts w:eastAsia="Times New Roman" w:cs="Times New Roman"/>
        </w:rPr>
        <w:t xml:space="preserve">Molly Blancett (guest), </w:t>
      </w:r>
      <w:r w:rsidR="001E0281" w:rsidRPr="00E409F3">
        <w:rPr>
          <w:rFonts w:cs="Times New Roman"/>
        </w:rPr>
        <w:t xml:space="preserve">Krista </w:t>
      </w:r>
      <w:r w:rsidR="005B24BE" w:rsidRPr="00E409F3">
        <w:rPr>
          <w:rFonts w:eastAsia="Times New Roman" w:cs="Times New Roman"/>
        </w:rPr>
        <w:t xml:space="preserve">Borg, </w:t>
      </w:r>
      <w:r w:rsidR="001E0281" w:rsidRPr="00E409F3">
        <w:rPr>
          <w:rFonts w:eastAsia="Times New Roman" w:cs="Times New Roman"/>
        </w:rPr>
        <w:t>Jim</w:t>
      </w:r>
      <w:r w:rsidR="001E0281" w:rsidRPr="00E409F3">
        <w:rPr>
          <w:rFonts w:cs="Times New Roman"/>
        </w:rPr>
        <w:t xml:space="preserve"> </w:t>
      </w:r>
      <w:r w:rsidR="005B24BE" w:rsidRPr="00E409F3">
        <w:rPr>
          <w:rFonts w:eastAsia="Times New Roman" w:cs="Times New Roman"/>
        </w:rPr>
        <w:t>Brooks,</w:t>
      </w:r>
      <w:r w:rsidR="001E0281" w:rsidRPr="00E409F3">
        <w:rPr>
          <w:rFonts w:eastAsia="Times New Roman" w:cs="Times New Roman"/>
        </w:rPr>
        <w:t xml:space="preserve"> </w:t>
      </w:r>
      <w:r w:rsidR="008D2727" w:rsidRPr="00E409F3">
        <w:rPr>
          <w:rFonts w:eastAsia="Times New Roman" w:cs="Times New Roman"/>
        </w:rPr>
        <w:t xml:space="preserve">Deborah Butler (guest), </w:t>
      </w:r>
      <w:r w:rsidR="001E0281" w:rsidRPr="00E409F3">
        <w:rPr>
          <w:rFonts w:eastAsia="Times New Roman" w:cs="Times New Roman"/>
        </w:rPr>
        <w:t xml:space="preserve">Robin </w:t>
      </w:r>
      <w:r w:rsidR="005B24BE" w:rsidRPr="00E409F3">
        <w:rPr>
          <w:rFonts w:eastAsia="Times New Roman" w:cs="Times New Roman"/>
        </w:rPr>
        <w:t>Clement,</w:t>
      </w:r>
      <w:r w:rsidR="001E0281" w:rsidRPr="00E409F3">
        <w:rPr>
          <w:rFonts w:eastAsia="Times New Roman" w:cs="Times New Roman"/>
        </w:rPr>
        <w:t xml:space="preserve"> Renée </w:t>
      </w:r>
      <w:r w:rsidR="005B24BE" w:rsidRPr="00E409F3">
        <w:rPr>
          <w:rFonts w:eastAsia="Times New Roman" w:cs="Times New Roman"/>
        </w:rPr>
        <w:t>Dorjahn</w:t>
      </w:r>
      <w:r w:rsidR="008D2727" w:rsidRPr="00E409F3">
        <w:rPr>
          <w:rFonts w:eastAsia="Times New Roman" w:cs="Times New Roman"/>
        </w:rPr>
        <w:t xml:space="preserve">, </w:t>
      </w:r>
      <w:r w:rsidR="00A832F2" w:rsidRPr="00E409F3">
        <w:rPr>
          <w:rFonts w:eastAsia="Times New Roman" w:cs="Times New Roman"/>
        </w:rPr>
        <w:t xml:space="preserve">Brian Fox, </w:t>
      </w:r>
      <w:r w:rsidR="00BE35BA">
        <w:rPr>
          <w:rFonts w:eastAsia="Times New Roman" w:cs="Times New Roman"/>
        </w:rPr>
        <w:t xml:space="preserve">Michael Griffel (guest), </w:t>
      </w:r>
      <w:r w:rsidR="00BE35BA" w:rsidRPr="00BE35BA">
        <w:rPr>
          <w:rFonts w:eastAsia="Times New Roman" w:cs="Times New Roman"/>
        </w:rPr>
        <w:t xml:space="preserve">Luda </w:t>
      </w:r>
      <w:proofErr w:type="spellStart"/>
      <w:r w:rsidR="00BE35BA" w:rsidRPr="00BE35BA">
        <w:rPr>
          <w:rFonts w:eastAsia="Times New Roman" w:cs="Times New Roman"/>
        </w:rPr>
        <w:t>Isakharov</w:t>
      </w:r>
      <w:proofErr w:type="spellEnd"/>
      <w:r w:rsidR="00BE35BA">
        <w:rPr>
          <w:rFonts w:eastAsia="Times New Roman" w:cs="Times New Roman"/>
        </w:rPr>
        <w:t xml:space="preserve">, </w:t>
      </w:r>
      <w:r w:rsidR="008D2727" w:rsidRPr="00E409F3">
        <w:rPr>
          <w:rFonts w:eastAsia="Times New Roman" w:cs="Times New Roman"/>
        </w:rPr>
        <w:t>Heather Kingsley, L</w:t>
      </w:r>
      <w:r w:rsidR="001E0281" w:rsidRPr="00E409F3">
        <w:rPr>
          <w:rFonts w:eastAsia="Times New Roman" w:cs="Times New Roman"/>
        </w:rPr>
        <w:t xml:space="preserve">auryn </w:t>
      </w:r>
      <w:r w:rsidR="005B24BE" w:rsidRPr="00E409F3">
        <w:rPr>
          <w:rFonts w:eastAsia="Times New Roman" w:cs="Times New Roman"/>
        </w:rPr>
        <w:t xml:space="preserve">Lilly, </w:t>
      </w:r>
      <w:r w:rsidR="001E0281" w:rsidRPr="00E409F3">
        <w:rPr>
          <w:rFonts w:eastAsia="Times New Roman" w:cs="Times New Roman"/>
        </w:rPr>
        <w:t xml:space="preserve">Jamie </w:t>
      </w:r>
      <w:r w:rsidR="005B24BE" w:rsidRPr="00E409F3">
        <w:rPr>
          <w:rFonts w:eastAsia="Times New Roman" w:cs="Times New Roman"/>
        </w:rPr>
        <w:t>Moffitt</w:t>
      </w:r>
      <w:r w:rsidR="001E0281" w:rsidRPr="00E409F3">
        <w:rPr>
          <w:rFonts w:eastAsia="Times New Roman" w:cs="Times New Roman"/>
        </w:rPr>
        <w:t xml:space="preserve"> (co-chair), JP </w:t>
      </w:r>
      <w:r w:rsidR="005B24BE" w:rsidRPr="00E409F3">
        <w:rPr>
          <w:rFonts w:eastAsia="Times New Roman" w:cs="Times New Roman"/>
        </w:rPr>
        <w:t>Monroe</w:t>
      </w:r>
      <w:r w:rsidR="001E0281" w:rsidRPr="00E409F3">
        <w:rPr>
          <w:rFonts w:eastAsia="Times New Roman" w:cs="Times New Roman"/>
        </w:rPr>
        <w:t xml:space="preserve">, Brad </w:t>
      </w:r>
      <w:r w:rsidR="005B24BE" w:rsidRPr="00E409F3">
        <w:rPr>
          <w:rFonts w:eastAsia="Times New Roman" w:cs="Times New Roman"/>
        </w:rPr>
        <w:t>Morin,</w:t>
      </w:r>
      <w:r w:rsidR="001E0281" w:rsidRPr="00E409F3">
        <w:rPr>
          <w:rFonts w:eastAsia="Times New Roman" w:cs="Times New Roman"/>
        </w:rPr>
        <w:t xml:space="preserve"> Marian </w:t>
      </w:r>
      <w:r w:rsidR="005B24BE" w:rsidRPr="00E409F3">
        <w:rPr>
          <w:rFonts w:eastAsia="Times New Roman" w:cs="Times New Roman"/>
        </w:rPr>
        <w:t>Mumin</w:t>
      </w:r>
      <w:r w:rsidR="009E2B38" w:rsidRPr="00E409F3">
        <w:rPr>
          <w:rFonts w:eastAsia="Times New Roman" w:cs="Times New Roman"/>
        </w:rPr>
        <w:t>,</w:t>
      </w:r>
      <w:r w:rsidR="001E0281" w:rsidRPr="00E409F3">
        <w:rPr>
          <w:rFonts w:eastAsia="Times New Roman" w:cs="Times New Roman"/>
        </w:rPr>
        <w:t xml:space="preserve"> </w:t>
      </w:r>
      <w:r w:rsidR="00BE35BA">
        <w:rPr>
          <w:rFonts w:eastAsia="Times New Roman" w:cs="Times New Roman"/>
        </w:rPr>
        <w:t xml:space="preserve">Brady Nittmann (guest), </w:t>
      </w:r>
      <w:r w:rsidR="001E0281" w:rsidRPr="00E409F3">
        <w:rPr>
          <w:rFonts w:eastAsia="Times New Roman" w:cs="Times New Roman"/>
        </w:rPr>
        <w:t xml:space="preserve">Erick </w:t>
      </w:r>
      <w:r w:rsidR="005B24BE" w:rsidRPr="00E409F3">
        <w:rPr>
          <w:rFonts w:eastAsia="Times New Roman" w:cs="Times New Roman"/>
        </w:rPr>
        <w:t>Njue</w:t>
      </w:r>
      <w:r w:rsidR="00BE35BA">
        <w:rPr>
          <w:rFonts w:eastAsia="Times New Roman" w:cs="Times New Roman"/>
        </w:rPr>
        <w:t xml:space="preserve"> (online)</w:t>
      </w:r>
      <w:r w:rsidR="005B24BE" w:rsidRPr="00E409F3">
        <w:rPr>
          <w:rFonts w:eastAsia="Times New Roman" w:cs="Times New Roman"/>
        </w:rPr>
        <w:t>,</w:t>
      </w:r>
      <w:r w:rsidR="002C1D06" w:rsidRPr="00E409F3">
        <w:rPr>
          <w:rFonts w:eastAsia="Times New Roman" w:cs="Times New Roman"/>
        </w:rPr>
        <w:t xml:space="preserve"> </w:t>
      </w:r>
      <w:r w:rsidR="00BE35BA">
        <w:rPr>
          <w:rFonts w:eastAsia="Times New Roman" w:cs="Times New Roman"/>
        </w:rPr>
        <w:t>Angie Peatow (guest), Anna Schmidt-</w:t>
      </w:r>
      <w:proofErr w:type="spellStart"/>
      <w:r w:rsidR="00BE35BA">
        <w:rPr>
          <w:rFonts w:eastAsia="Times New Roman" w:cs="Times New Roman"/>
        </w:rPr>
        <w:t>MacKenzie</w:t>
      </w:r>
      <w:proofErr w:type="spellEnd"/>
      <w:r w:rsidR="00BE35BA">
        <w:rPr>
          <w:rFonts w:eastAsia="Times New Roman" w:cs="Times New Roman"/>
        </w:rPr>
        <w:t xml:space="preserve"> (guest), </w:t>
      </w:r>
      <w:r w:rsidR="0054691F" w:rsidRPr="00E409F3">
        <w:rPr>
          <w:rFonts w:eastAsia="Times New Roman" w:cs="Times New Roman"/>
        </w:rPr>
        <w:t xml:space="preserve">Grant Schoonover, </w:t>
      </w:r>
      <w:r w:rsidR="00BE35BA">
        <w:rPr>
          <w:rFonts w:eastAsia="Times New Roman" w:cs="Times New Roman"/>
        </w:rPr>
        <w:t>Roger Thompson (guest)</w:t>
      </w:r>
      <w:r w:rsidR="002C1D06" w:rsidRPr="00E409F3">
        <w:rPr>
          <w:rFonts w:eastAsia="Times New Roman" w:cs="Times New Roman"/>
        </w:rPr>
        <w:t>,</w:t>
      </w:r>
      <w:r w:rsidR="005B24BE" w:rsidRPr="00E409F3">
        <w:rPr>
          <w:rFonts w:eastAsia="Times New Roman" w:cs="Times New Roman"/>
        </w:rPr>
        <w:t xml:space="preserve"> </w:t>
      </w:r>
      <w:r w:rsidR="008D2727" w:rsidRPr="00E409F3">
        <w:rPr>
          <w:rFonts w:eastAsia="Times New Roman" w:cs="Times New Roman"/>
        </w:rPr>
        <w:t>Kris W</w:t>
      </w:r>
      <w:r w:rsidR="005B24BE" w:rsidRPr="00E409F3">
        <w:rPr>
          <w:rFonts w:eastAsia="Times New Roman" w:cs="Times New Roman"/>
        </w:rPr>
        <w:t>inter</w:t>
      </w:r>
      <w:r w:rsidR="00CC2522" w:rsidRPr="00E409F3">
        <w:rPr>
          <w:rFonts w:eastAsia="Times New Roman" w:cs="Times New Roman"/>
        </w:rPr>
        <w:t xml:space="preserve"> (co-chair)</w:t>
      </w:r>
      <w:r w:rsidR="005B24BE" w:rsidRPr="00E409F3">
        <w:rPr>
          <w:rFonts w:eastAsia="Times New Roman" w:cs="Times New Roman"/>
        </w:rPr>
        <w:t xml:space="preserve">, </w:t>
      </w:r>
      <w:r w:rsidR="008D2727" w:rsidRPr="00E409F3">
        <w:rPr>
          <w:rFonts w:eastAsia="Times New Roman" w:cs="Times New Roman"/>
        </w:rPr>
        <w:t>Ben Yo</w:t>
      </w:r>
      <w:r w:rsidR="005B24BE" w:rsidRPr="00E409F3">
        <w:rPr>
          <w:rFonts w:eastAsia="Times New Roman" w:cs="Times New Roman"/>
        </w:rPr>
        <w:t>ung</w:t>
      </w:r>
      <w:r w:rsidR="00DB7FC7" w:rsidRPr="00765D24">
        <w:rPr>
          <w:rFonts w:eastAsia="Times New Roman" w:cs="Times New Roman"/>
        </w:rPr>
        <w:t>.</w:t>
      </w:r>
    </w:p>
    <w:p w14:paraId="7275A99D" w14:textId="77777777" w:rsidR="00765D24" w:rsidRPr="00DF0BCC" w:rsidRDefault="00765D24" w:rsidP="00DF0BCC">
      <w:pPr>
        <w:rPr>
          <w:rFonts w:eastAsia="Times New Roman" w:cs="Times New Roman"/>
          <w:sz w:val="20"/>
        </w:rPr>
      </w:pPr>
    </w:p>
    <w:p w14:paraId="46960E51" w14:textId="0923BF2C" w:rsidR="00844B37" w:rsidRPr="00765D24" w:rsidRDefault="004A056B" w:rsidP="00663F93">
      <w:pPr>
        <w:rPr>
          <w:rFonts w:ascii="Calibri" w:eastAsia="Calibri" w:hAnsi="Calibri" w:cs="Calibri"/>
        </w:rPr>
      </w:pPr>
      <w:r w:rsidRPr="00765D24">
        <w:rPr>
          <w:rFonts w:cs="Times New Roman"/>
          <w:b/>
        </w:rPr>
        <w:t>Staff</w:t>
      </w:r>
      <w:r w:rsidRPr="00765D24">
        <w:rPr>
          <w:rFonts w:cs="Times New Roman"/>
        </w:rPr>
        <w:t xml:space="preserve">: Debbie Sharp (Office of the </w:t>
      </w:r>
      <w:r w:rsidR="001F1F9C" w:rsidRPr="00765D24">
        <w:rPr>
          <w:rFonts w:cs="Times New Roman"/>
        </w:rPr>
        <w:t xml:space="preserve">senior </w:t>
      </w:r>
      <w:r w:rsidRPr="00765D24">
        <w:rPr>
          <w:rFonts w:cs="Times New Roman"/>
        </w:rPr>
        <w:t>VPFA)</w:t>
      </w:r>
      <w:r w:rsidR="00930ACD">
        <w:rPr>
          <w:rFonts w:cs="Times New Roman"/>
        </w:rPr>
        <w:t>.</w:t>
      </w:r>
    </w:p>
    <w:p w14:paraId="1AE076C2" w14:textId="77777777" w:rsidR="00744ED7" w:rsidRPr="00DF0BCC" w:rsidRDefault="00744ED7" w:rsidP="00DF0BCC">
      <w:pPr>
        <w:rPr>
          <w:rFonts w:ascii="Calibri" w:eastAsia="Calibri" w:hAnsi="Calibri" w:cs="Calibri"/>
          <w:sz w:val="20"/>
        </w:rPr>
      </w:pPr>
    </w:p>
    <w:p w14:paraId="62B826A7" w14:textId="2C709B58" w:rsidR="00770902" w:rsidRDefault="00C213F6" w:rsidP="002A5AE0">
      <w:pPr>
        <w:rPr>
          <w:rFonts w:ascii="Calibri" w:eastAsia="Calibri" w:hAnsi="Calibri" w:cs="Calibri"/>
        </w:rPr>
      </w:pPr>
      <w:r w:rsidRPr="00765D24">
        <w:rPr>
          <w:rFonts w:ascii="Calibri" w:eastAsia="Calibri" w:hAnsi="Calibri" w:cs="Calibri"/>
          <w:b/>
        </w:rPr>
        <w:t>Introductions</w:t>
      </w:r>
      <w:r w:rsidR="00BE35BA">
        <w:rPr>
          <w:rFonts w:ascii="Calibri" w:eastAsia="Calibri" w:hAnsi="Calibri" w:cs="Calibri"/>
          <w:b/>
        </w:rPr>
        <w:t xml:space="preserve"> and winter term meeting plan</w:t>
      </w:r>
      <w:r w:rsidR="0085002A" w:rsidRPr="00FC0D14">
        <w:rPr>
          <w:rFonts w:ascii="Calibri" w:eastAsia="Calibri" w:hAnsi="Calibri" w:cs="Calibri"/>
        </w:rPr>
        <w:t>.</w:t>
      </w:r>
      <w:r w:rsidR="004A056B" w:rsidRPr="00765D24">
        <w:rPr>
          <w:rFonts w:ascii="Calibri" w:eastAsia="Calibri" w:hAnsi="Calibri" w:cs="Calibri"/>
        </w:rPr>
        <w:t xml:space="preserve"> </w:t>
      </w:r>
      <w:r w:rsidR="002A5AE0" w:rsidRPr="00765D24">
        <w:rPr>
          <w:rFonts w:ascii="Calibri" w:eastAsia="Calibri" w:hAnsi="Calibri" w:cs="Calibri"/>
        </w:rPr>
        <w:t>Co-chair</w:t>
      </w:r>
      <w:r w:rsidR="004B04CE" w:rsidRPr="00765D24">
        <w:rPr>
          <w:rFonts w:ascii="Calibri" w:eastAsia="Calibri" w:hAnsi="Calibri" w:cs="Calibri"/>
        </w:rPr>
        <w:t xml:space="preserve"> </w:t>
      </w:r>
      <w:r w:rsidR="00BE35BA">
        <w:rPr>
          <w:rFonts w:ascii="Calibri" w:eastAsia="Calibri" w:hAnsi="Calibri" w:cs="Calibri"/>
        </w:rPr>
        <w:t>Kris Winter, interim vice president for student life</w:t>
      </w:r>
      <w:r w:rsidR="00770902">
        <w:rPr>
          <w:rFonts w:ascii="Calibri" w:eastAsia="Calibri" w:hAnsi="Calibri" w:cs="Calibri"/>
        </w:rPr>
        <w:t xml:space="preserve">, </w:t>
      </w:r>
      <w:r w:rsidR="002A5AE0" w:rsidRPr="00765D24">
        <w:rPr>
          <w:rFonts w:ascii="Calibri" w:eastAsia="Calibri" w:hAnsi="Calibri" w:cs="Calibri"/>
        </w:rPr>
        <w:t>welcomed the group</w:t>
      </w:r>
      <w:r w:rsidR="00770902">
        <w:rPr>
          <w:rFonts w:ascii="Calibri" w:eastAsia="Calibri" w:hAnsi="Calibri" w:cs="Calibri"/>
        </w:rPr>
        <w:t>, and invi</w:t>
      </w:r>
      <w:r w:rsidR="00BE35BA">
        <w:rPr>
          <w:rFonts w:ascii="Calibri" w:eastAsia="Calibri" w:hAnsi="Calibri" w:cs="Calibri"/>
        </w:rPr>
        <w:t xml:space="preserve">ted people to </w:t>
      </w:r>
      <w:r w:rsidR="00F156D1">
        <w:rPr>
          <w:rFonts w:ascii="Calibri" w:eastAsia="Calibri" w:hAnsi="Calibri" w:cs="Calibri"/>
        </w:rPr>
        <w:t>introduce themselves</w:t>
      </w:r>
      <w:r w:rsidR="00BE35BA">
        <w:rPr>
          <w:rFonts w:ascii="Calibri" w:eastAsia="Calibri" w:hAnsi="Calibri" w:cs="Calibri"/>
        </w:rPr>
        <w:t xml:space="preserve">. Winter went through the </w:t>
      </w:r>
      <w:r w:rsidR="00930ACD">
        <w:rPr>
          <w:rFonts w:ascii="Calibri" w:eastAsia="Calibri" w:hAnsi="Calibri" w:cs="Calibri"/>
        </w:rPr>
        <w:t xml:space="preserve">TFAB </w:t>
      </w:r>
      <w:r w:rsidR="00BE35BA">
        <w:rPr>
          <w:rFonts w:ascii="Calibri" w:eastAsia="Calibri" w:hAnsi="Calibri" w:cs="Calibri"/>
        </w:rPr>
        <w:t>meeting schedule for winter term, explaining the process leading to the development of tuition recommendations. Co-chair Jamie Moffitt, senior vice president for</w:t>
      </w:r>
      <w:r w:rsidR="0043511A">
        <w:rPr>
          <w:rFonts w:ascii="Calibri" w:eastAsia="Calibri" w:hAnsi="Calibri" w:cs="Calibri"/>
        </w:rPr>
        <w:t xml:space="preserve"> finance and administration and chief financial officer, </w:t>
      </w:r>
      <w:r w:rsidR="00C85319">
        <w:rPr>
          <w:rFonts w:ascii="Calibri" w:eastAsia="Calibri" w:hAnsi="Calibri" w:cs="Calibri"/>
        </w:rPr>
        <w:t xml:space="preserve">reminded TFAB members of </w:t>
      </w:r>
      <w:r w:rsidR="00804D04">
        <w:rPr>
          <w:rFonts w:ascii="Calibri" w:eastAsia="Calibri" w:hAnsi="Calibri" w:cs="Calibri"/>
        </w:rPr>
        <w:t xml:space="preserve">the </w:t>
      </w:r>
      <w:r w:rsidR="008F2D3D">
        <w:rPr>
          <w:rFonts w:ascii="Calibri" w:eastAsia="Calibri" w:hAnsi="Calibri" w:cs="Calibri"/>
        </w:rPr>
        <w:t>anticipated timing of</w:t>
      </w:r>
      <w:r w:rsidR="00804D04">
        <w:rPr>
          <w:rFonts w:ascii="Calibri" w:eastAsia="Calibri" w:hAnsi="Calibri" w:cs="Calibri"/>
        </w:rPr>
        <w:t xml:space="preserve"> the recommendations memo and the fact that </w:t>
      </w:r>
      <w:r w:rsidR="008F2D3D">
        <w:rPr>
          <w:rFonts w:ascii="Calibri" w:eastAsia="Calibri" w:hAnsi="Calibri" w:cs="Calibri"/>
        </w:rPr>
        <w:t>quick turnarounds</w:t>
      </w:r>
      <w:r w:rsidR="00763619">
        <w:rPr>
          <w:rFonts w:ascii="Calibri" w:eastAsia="Calibri" w:hAnsi="Calibri" w:cs="Calibri"/>
        </w:rPr>
        <w:t xml:space="preserve"> on TFAB members’ suggested edits will be necessary in early February.</w:t>
      </w:r>
    </w:p>
    <w:p w14:paraId="3FD13181" w14:textId="4DAFC057" w:rsidR="007840A9" w:rsidRPr="00DF0BCC" w:rsidRDefault="007840A9" w:rsidP="00DF0BCC">
      <w:pPr>
        <w:rPr>
          <w:rFonts w:ascii="Calibri" w:eastAsia="Calibri" w:hAnsi="Calibri" w:cs="Calibri"/>
          <w:sz w:val="20"/>
        </w:rPr>
      </w:pPr>
    </w:p>
    <w:p w14:paraId="4E9F3902" w14:textId="6E2B7E2A" w:rsidR="007A29C8" w:rsidRDefault="007A29C8" w:rsidP="00392DD1">
      <w:pPr>
        <w:widowControl w:val="0"/>
        <w:tabs>
          <w:tab w:val="left" w:pos="820"/>
          <w:tab w:val="left" w:pos="821"/>
        </w:tabs>
        <w:autoSpaceDE w:val="0"/>
        <w:autoSpaceDN w:val="0"/>
        <w:spacing w:before="21"/>
      </w:pPr>
      <w:r w:rsidRPr="007A29C8">
        <w:rPr>
          <w:b/>
        </w:rPr>
        <w:t>Student forum planning</w:t>
      </w:r>
      <w:r>
        <w:t xml:space="preserve">. Winter outlined the draft agenda for the ASUO-TFAB student tuition forum scheduled for Tuesday, January 17. She explained that students </w:t>
      </w:r>
      <w:proofErr w:type="gramStart"/>
      <w:r>
        <w:t>will</w:t>
      </w:r>
      <w:proofErr w:type="gramEnd"/>
      <w:r>
        <w:t xml:space="preserve"> receive a joint ASUO-Student Life email </w:t>
      </w:r>
      <w:r w:rsidR="008F2D3D">
        <w:t xml:space="preserve">inviting </w:t>
      </w:r>
      <w:r>
        <w:t xml:space="preserve">them to the forum. Winter emphasized how important it is for TFAB members to understand student perspectives on tuition early in the term, and to understand </w:t>
      </w:r>
      <w:r w:rsidR="00930ACD">
        <w:t>student</w:t>
      </w:r>
      <w:r>
        <w:t xml:space="preserve"> priorities and concerns ahead of making tuition recommendations to the president. Moffitt shared a draft version of the forum presentation and asked for input on other material to present.</w:t>
      </w:r>
      <w:r w:rsidR="008F2D3D">
        <w:t xml:space="preserve">  It </w:t>
      </w:r>
      <w:proofErr w:type="gramStart"/>
      <w:r w:rsidR="008F2D3D">
        <w:t>was suggested</w:t>
      </w:r>
      <w:proofErr w:type="gramEnd"/>
      <w:r w:rsidR="008F2D3D">
        <w:t xml:space="preserve"> that </w:t>
      </w:r>
      <w:r w:rsidR="00984C60">
        <w:t>she add more information about state appropriation levels relative to peer institutions.</w:t>
      </w:r>
    </w:p>
    <w:p w14:paraId="29BFBDCE" w14:textId="77777777" w:rsidR="007A29C8" w:rsidRPr="00DF0BCC" w:rsidRDefault="007A29C8" w:rsidP="00DF0BCC">
      <w:pPr>
        <w:widowControl w:val="0"/>
        <w:tabs>
          <w:tab w:val="left" w:pos="820"/>
          <w:tab w:val="left" w:pos="821"/>
        </w:tabs>
        <w:autoSpaceDE w:val="0"/>
        <w:autoSpaceDN w:val="0"/>
        <w:spacing w:before="21"/>
        <w:rPr>
          <w:sz w:val="20"/>
        </w:rPr>
      </w:pPr>
    </w:p>
    <w:p w14:paraId="7EB3E583" w14:textId="0C74E67F" w:rsidR="005F3599" w:rsidRDefault="007A29C8" w:rsidP="005F3599">
      <w:pPr>
        <w:widowControl w:val="0"/>
        <w:tabs>
          <w:tab w:val="left" w:pos="820"/>
          <w:tab w:val="left" w:pos="821"/>
        </w:tabs>
        <w:autoSpaceDE w:val="0"/>
        <w:autoSpaceDN w:val="0"/>
        <w:spacing w:before="21"/>
      </w:pPr>
      <w:r w:rsidRPr="007A29C8">
        <w:rPr>
          <w:b/>
        </w:rPr>
        <w:t>A</w:t>
      </w:r>
      <w:r w:rsidR="005F3599" w:rsidRPr="007A29C8">
        <w:rPr>
          <w:b/>
        </w:rPr>
        <w:t>dministratively controlled mandatory fees</w:t>
      </w:r>
      <w:r>
        <w:t xml:space="preserve">. </w:t>
      </w:r>
      <w:r w:rsidR="00FC0D14">
        <w:t>Moffitt explained that there are five administratively controlled mandatory fees: the building fee, health service fee, recreation center fee, student union fee, and technology fee. She noted that the fees are part of the tuition guarantee, which means</w:t>
      </w:r>
      <w:r w:rsidR="00930ACD">
        <w:t xml:space="preserve"> </w:t>
      </w:r>
      <w:r w:rsidR="00FC0D14">
        <w:t xml:space="preserve">for undergraduate students on the guarantee program, the fees are locked and do not change for five years. Moffitt noted that the </w:t>
      </w:r>
      <w:r w:rsidR="00930ACD">
        <w:t>I</w:t>
      </w:r>
      <w:r w:rsidR="00FC0D14">
        <w:t xml:space="preserve">ncidental </w:t>
      </w:r>
      <w:r w:rsidR="00930ACD">
        <w:t>F</w:t>
      </w:r>
      <w:r w:rsidR="00FC0D14">
        <w:t>ee (I-Fee) is run through the ASUO budget</w:t>
      </w:r>
      <w:r w:rsidR="00DF0BCC">
        <w:t>,</w:t>
      </w:r>
      <w:r w:rsidR="00FC0D14">
        <w:t xml:space="preserve"> and </w:t>
      </w:r>
      <w:r w:rsidR="00AF260B">
        <w:t xml:space="preserve">therefore, </w:t>
      </w:r>
      <w:r w:rsidR="00984C60">
        <w:t>is not</w:t>
      </w:r>
      <w:r w:rsidR="00FC0D14">
        <w:t xml:space="preserve"> </w:t>
      </w:r>
      <w:r w:rsidR="00AF260B">
        <w:t xml:space="preserve">one of </w:t>
      </w:r>
      <w:r w:rsidR="00FC0D14">
        <w:t xml:space="preserve">of the administratively controlled mandatory fees. Information shared by Moffitt on the fees and proposed rates for the coming year is available on the </w:t>
      </w:r>
      <w:hyperlink r:id="rId9" w:history="1">
        <w:r w:rsidR="00FC0D14" w:rsidRPr="00FC0D14">
          <w:rPr>
            <w:rStyle w:val="Hyperlink"/>
          </w:rPr>
          <w:t>Tuition website</w:t>
        </w:r>
      </w:hyperlink>
      <w:r w:rsidR="00FC0D14">
        <w:t>.</w:t>
      </w:r>
    </w:p>
    <w:p w14:paraId="50D50C47" w14:textId="1871F60E" w:rsidR="00392DD1" w:rsidRPr="00DF0BCC" w:rsidRDefault="00392DD1" w:rsidP="00DF0BCC">
      <w:pPr>
        <w:widowControl w:val="0"/>
        <w:tabs>
          <w:tab w:val="left" w:pos="820"/>
          <w:tab w:val="left" w:pos="821"/>
        </w:tabs>
        <w:autoSpaceDE w:val="0"/>
        <w:autoSpaceDN w:val="0"/>
        <w:spacing w:before="21"/>
        <w:rPr>
          <w:sz w:val="20"/>
        </w:rPr>
      </w:pPr>
    </w:p>
    <w:p w14:paraId="757DB8E5" w14:textId="30F14536" w:rsidR="00961CBF" w:rsidRDefault="00235AD5" w:rsidP="00A31A5A">
      <w:pPr>
        <w:widowControl w:val="0"/>
        <w:tabs>
          <w:tab w:val="left" w:pos="820"/>
          <w:tab w:val="left" w:pos="821"/>
        </w:tabs>
        <w:autoSpaceDE w:val="0"/>
        <w:autoSpaceDN w:val="0"/>
        <w:spacing w:before="21"/>
      </w:pPr>
      <w:r w:rsidRPr="00FC0D14">
        <w:rPr>
          <w:b/>
        </w:rPr>
        <w:t>Health fee proposal</w:t>
      </w:r>
      <w:r>
        <w:t xml:space="preserve">. </w:t>
      </w:r>
      <w:r w:rsidR="00FC0D14">
        <w:t>Roger Thompson, vice p</w:t>
      </w:r>
      <w:r w:rsidR="00FC0D14" w:rsidRPr="00FC0D14">
        <w:t xml:space="preserve">resident for </w:t>
      </w:r>
      <w:r w:rsidR="00FC0D14">
        <w:t>s</w:t>
      </w:r>
      <w:r w:rsidR="00FC0D14" w:rsidRPr="00FC0D14">
        <w:t xml:space="preserve">tudent </w:t>
      </w:r>
      <w:r w:rsidR="00FC0D14">
        <w:t>s</w:t>
      </w:r>
      <w:r w:rsidR="00FC0D14" w:rsidRPr="00FC0D14">
        <w:t xml:space="preserve">ervices and </w:t>
      </w:r>
      <w:r w:rsidR="00FC0D14">
        <w:t>e</w:t>
      </w:r>
      <w:r w:rsidR="00FC0D14" w:rsidRPr="00FC0D14">
        <w:t xml:space="preserve">nrollment </w:t>
      </w:r>
      <w:r w:rsidR="00FC0D14">
        <w:t>m</w:t>
      </w:r>
      <w:r w:rsidR="00FC0D14" w:rsidRPr="00FC0D14">
        <w:t>anagement</w:t>
      </w:r>
      <w:r w:rsidR="00A31A5A">
        <w:t xml:space="preserve"> (SSEM)</w:t>
      </w:r>
      <w:r w:rsidR="00FC0D14">
        <w:t xml:space="preserve">, presented information on the </w:t>
      </w:r>
      <w:r w:rsidR="00FC0D14" w:rsidRPr="00FC0D14">
        <w:t>proposed increases to the health fee</w:t>
      </w:r>
      <w:r w:rsidR="00FC0D14">
        <w:t>—one of the administratively controlled mandatory fees. Thompson explained that, while attempt</w:t>
      </w:r>
      <w:r w:rsidR="00930ACD">
        <w:t>s are made</w:t>
      </w:r>
      <w:r w:rsidR="00FC0D14">
        <w:t xml:space="preserve"> </w:t>
      </w:r>
      <w:r w:rsidR="00AF260B">
        <w:t xml:space="preserve">to </w:t>
      </w:r>
      <w:r w:rsidR="00FC0D14">
        <w:t>avoid raising the health fee, it has been necessary to increase mental health services since the pandemic</w:t>
      </w:r>
      <w:r w:rsidR="00A31A5A">
        <w:t xml:space="preserve">. Another challenge Thompson </w:t>
      </w:r>
      <w:r w:rsidR="00930ACD">
        <w:t xml:space="preserve">shared </w:t>
      </w:r>
      <w:r w:rsidR="00A31A5A">
        <w:t xml:space="preserve">is the </w:t>
      </w:r>
      <w:r w:rsidR="00930ACD">
        <w:t xml:space="preserve">importance of retaining health care professionals in the current </w:t>
      </w:r>
      <w:r w:rsidR="00A31A5A">
        <w:t xml:space="preserve">competitive marketplace. The </w:t>
      </w:r>
      <w:r w:rsidR="00930ACD">
        <w:t xml:space="preserve">health fee </w:t>
      </w:r>
      <w:r w:rsidR="00A31A5A">
        <w:t xml:space="preserve">proposal involves increases of 3.96% for incoming undergraduate students, 3.17% for continuing undergraduate students, and 2.96% for graduate students. </w:t>
      </w:r>
    </w:p>
    <w:p w14:paraId="25AA9A3B" w14:textId="4DD38195" w:rsidR="00961CBF" w:rsidRPr="00DF0BCC" w:rsidRDefault="00961CBF" w:rsidP="00DF0BCC">
      <w:pPr>
        <w:widowControl w:val="0"/>
        <w:tabs>
          <w:tab w:val="left" w:pos="820"/>
          <w:tab w:val="left" w:pos="821"/>
        </w:tabs>
        <w:autoSpaceDE w:val="0"/>
        <w:autoSpaceDN w:val="0"/>
        <w:spacing w:before="21"/>
        <w:rPr>
          <w:sz w:val="20"/>
        </w:rPr>
      </w:pPr>
    </w:p>
    <w:p w14:paraId="461F12D6" w14:textId="5EC021B2" w:rsidR="00A31A5A" w:rsidRDefault="00A31A5A" w:rsidP="00961CBF">
      <w:pPr>
        <w:widowControl w:val="0"/>
        <w:tabs>
          <w:tab w:val="left" w:pos="820"/>
          <w:tab w:val="left" w:pos="821"/>
        </w:tabs>
        <w:autoSpaceDE w:val="0"/>
        <w:autoSpaceDN w:val="0"/>
        <w:spacing w:before="21"/>
      </w:pPr>
      <w:r>
        <w:t xml:space="preserve">TFAB members discussed </w:t>
      </w:r>
      <w:proofErr w:type="gramStart"/>
      <w:r>
        <w:t>staffing costs and how insurance intersects to support the budget</w:t>
      </w:r>
      <w:proofErr w:type="gramEnd"/>
      <w:r>
        <w:t>.</w:t>
      </w:r>
    </w:p>
    <w:p w14:paraId="0BD998B6" w14:textId="77777777" w:rsidR="00DF0BCC" w:rsidRDefault="00DF0BCC" w:rsidP="00961CBF">
      <w:pPr>
        <w:widowControl w:val="0"/>
        <w:tabs>
          <w:tab w:val="left" w:pos="820"/>
          <w:tab w:val="left" w:pos="821"/>
        </w:tabs>
        <w:autoSpaceDE w:val="0"/>
        <w:autoSpaceDN w:val="0"/>
        <w:spacing w:before="21"/>
      </w:pPr>
    </w:p>
    <w:p w14:paraId="50DAC600" w14:textId="77777777" w:rsidR="00930ACD" w:rsidRDefault="00930ACD" w:rsidP="00961CBF">
      <w:pPr>
        <w:widowControl w:val="0"/>
        <w:tabs>
          <w:tab w:val="left" w:pos="820"/>
          <w:tab w:val="left" w:pos="821"/>
        </w:tabs>
        <w:autoSpaceDE w:val="0"/>
        <w:autoSpaceDN w:val="0"/>
        <w:spacing w:before="21"/>
        <w:rPr>
          <w:b/>
        </w:rPr>
      </w:pPr>
    </w:p>
    <w:p w14:paraId="3EA9938F" w14:textId="0DA11F06" w:rsidR="00961CBF" w:rsidRDefault="005C7920" w:rsidP="00961CBF">
      <w:pPr>
        <w:widowControl w:val="0"/>
        <w:tabs>
          <w:tab w:val="left" w:pos="820"/>
          <w:tab w:val="left" w:pos="821"/>
        </w:tabs>
        <w:autoSpaceDE w:val="0"/>
        <w:autoSpaceDN w:val="0"/>
        <w:spacing w:before="21"/>
      </w:pPr>
      <w:r w:rsidRPr="005C7920">
        <w:rPr>
          <w:b/>
        </w:rPr>
        <w:t>Housing fee proposal</w:t>
      </w:r>
      <w:r>
        <w:t>. In presenting information on the housing fee proposal, Thompson discussed the record number of students in housing facilities, increased food costs</w:t>
      </w:r>
      <w:r w:rsidR="00930ACD">
        <w:t xml:space="preserve"> over the past year</w:t>
      </w:r>
      <w:r>
        <w:t xml:space="preserve">, and </w:t>
      </w:r>
      <w:r w:rsidR="00930ACD">
        <w:t xml:space="preserve">the </w:t>
      </w:r>
      <w:r>
        <w:t>record number of students requesting to remain in residence halls. He also shared efforts to keep dining costs low, emphasizing the Carson Unlimited Plan, which allows students to eat three meals a day while keeping their costs as low as possible.</w:t>
      </w:r>
    </w:p>
    <w:p w14:paraId="03521566" w14:textId="15E9462C" w:rsidR="005C7920" w:rsidRDefault="005C7920" w:rsidP="00961CBF">
      <w:pPr>
        <w:widowControl w:val="0"/>
        <w:tabs>
          <w:tab w:val="left" w:pos="820"/>
          <w:tab w:val="left" w:pos="821"/>
        </w:tabs>
        <w:autoSpaceDE w:val="0"/>
        <w:autoSpaceDN w:val="0"/>
        <w:spacing w:before="21"/>
      </w:pPr>
    </w:p>
    <w:p w14:paraId="3135B9C3" w14:textId="7582EF0D" w:rsidR="005C7920" w:rsidRDefault="005C7920" w:rsidP="00961CBF">
      <w:pPr>
        <w:widowControl w:val="0"/>
        <w:tabs>
          <w:tab w:val="left" w:pos="820"/>
          <w:tab w:val="left" w:pos="821"/>
        </w:tabs>
        <w:autoSpaceDE w:val="0"/>
        <w:autoSpaceDN w:val="0"/>
        <w:spacing w:before="21"/>
      </w:pPr>
      <w:r>
        <w:t xml:space="preserve">TFAB members discussed the market cost for housing, proposed price increases across room types, plans for housing on the UO Portland campus, the price of UO housing compared to other schools, the UO discount rate, and </w:t>
      </w:r>
      <w:r w:rsidR="00AF260B">
        <w:t>concerns about rising housing costs, particularly for low-income students.</w:t>
      </w:r>
    </w:p>
    <w:p w14:paraId="3893CC7D" w14:textId="057951A4" w:rsidR="00930ACD" w:rsidRDefault="00930ACD" w:rsidP="00BF2DEF"/>
    <w:p w14:paraId="52C22E5A" w14:textId="4DDACC5E" w:rsidR="00A103E7" w:rsidRDefault="005C7920" w:rsidP="005C7920">
      <w:r w:rsidRPr="005C7920">
        <w:rPr>
          <w:b/>
        </w:rPr>
        <w:t>Undergraduate tuition</w:t>
      </w:r>
      <w:r>
        <w:t>. Brian Fox, associate vice president for budget, financial analysis and data analysis</w:t>
      </w:r>
      <w:r w:rsidR="00DF0BCC">
        <w:t>,</w:t>
      </w:r>
      <w:r>
        <w:t xml:space="preserve"> presented an updated version of the undergraduate tuition calculator, explaining the various elements of the calculator. He discussed factors such as enrollment, state appropriations, cost drivers, the impact of different student cohorts, and inflation. </w:t>
      </w:r>
      <w:r w:rsidR="00F019E6">
        <w:t xml:space="preserve">Fox encouraged the </w:t>
      </w:r>
      <w:r w:rsidR="00166FD9">
        <w:t xml:space="preserve">TFAB members </w:t>
      </w:r>
      <w:r w:rsidR="00F019E6">
        <w:t>to start using the calculator to explore different scenarios for undergraduate tuition.</w:t>
      </w:r>
    </w:p>
    <w:p w14:paraId="46685C38" w14:textId="446E4719" w:rsidR="005C7920" w:rsidRDefault="005C7920" w:rsidP="005C7920"/>
    <w:p w14:paraId="55AA547C" w14:textId="1B4D0B10" w:rsidR="005C7920" w:rsidRDefault="005C7920" w:rsidP="005C7920">
      <w:r>
        <w:t>The group discussed the high level of uncertainty around state appropriations, enrollment, and inflation.</w:t>
      </w:r>
    </w:p>
    <w:p w14:paraId="326F512B" w14:textId="77777777" w:rsidR="00E37277" w:rsidRPr="00085E0D" w:rsidRDefault="00E37277" w:rsidP="00F80220">
      <w:pPr>
        <w:rPr>
          <w:rFonts w:ascii="Calibri" w:eastAsia="Calibri" w:hAnsi="Calibri" w:cs="Calibri"/>
        </w:rPr>
      </w:pPr>
    </w:p>
    <w:p w14:paraId="1C70F60D" w14:textId="508996DB" w:rsidR="00AF22A6" w:rsidRPr="00765D24" w:rsidRDefault="00EF3D07" w:rsidP="00900285">
      <w:pPr>
        <w:tabs>
          <w:tab w:val="left" w:pos="2514"/>
        </w:tabs>
        <w:rPr>
          <w:rFonts w:ascii="Calibri" w:eastAsia="Calibri" w:hAnsi="Calibri" w:cs="Calibri"/>
        </w:rPr>
      </w:pPr>
      <w:r w:rsidRPr="005C7920">
        <w:rPr>
          <w:b/>
        </w:rPr>
        <w:t>Adjournment</w:t>
      </w:r>
      <w:r w:rsidRPr="005C7920">
        <w:t xml:space="preserve">. </w:t>
      </w:r>
      <w:r w:rsidRPr="005C7920">
        <w:rPr>
          <w:rFonts w:ascii="Calibri" w:eastAsia="Calibri" w:hAnsi="Calibri" w:cs="Calibri"/>
        </w:rPr>
        <w:t>The meeting adjourned at 9:</w:t>
      </w:r>
      <w:r w:rsidR="009E2B38" w:rsidRPr="005C7920">
        <w:rPr>
          <w:rFonts w:ascii="Calibri" w:eastAsia="Calibri" w:hAnsi="Calibri" w:cs="Calibri"/>
        </w:rPr>
        <w:t>4</w:t>
      </w:r>
      <w:r w:rsidR="00D568B6" w:rsidRPr="005C7920">
        <w:rPr>
          <w:rFonts w:ascii="Calibri" w:eastAsia="Calibri" w:hAnsi="Calibri" w:cs="Calibri"/>
        </w:rPr>
        <w:t>7</w:t>
      </w:r>
      <w:r w:rsidRPr="005C7920">
        <w:rPr>
          <w:rFonts w:ascii="Calibri" w:eastAsia="Calibri" w:hAnsi="Calibri" w:cs="Calibri"/>
        </w:rPr>
        <w:t xml:space="preserve"> a.m.</w:t>
      </w:r>
      <w:bookmarkStart w:id="0" w:name="_GoBack"/>
      <w:bookmarkEnd w:id="0"/>
    </w:p>
    <w:sectPr w:rsidR="00AF22A6" w:rsidRPr="00765D24" w:rsidSect="00DF0BCC">
      <w:footerReference w:type="default" r:id="rId10"/>
      <w:type w:val="continuous"/>
      <w:pgSz w:w="12240" w:h="15840"/>
      <w:pgMar w:top="540" w:right="900" w:bottom="810" w:left="117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D1D59" w14:textId="77777777" w:rsidR="00DA0878" w:rsidRDefault="00DA0878" w:rsidP="00FA0802">
      <w:r>
        <w:separator/>
      </w:r>
    </w:p>
  </w:endnote>
  <w:endnote w:type="continuationSeparator" w:id="0">
    <w:p w14:paraId="6C499E7C" w14:textId="77777777" w:rsidR="00DA0878" w:rsidRDefault="00DA0878" w:rsidP="00FA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64854"/>
      <w:docPartObj>
        <w:docPartGallery w:val="Page Numbers (Bottom of Page)"/>
        <w:docPartUnique/>
      </w:docPartObj>
    </w:sdtPr>
    <w:sdtEndPr>
      <w:rPr>
        <w:noProof/>
      </w:rPr>
    </w:sdtEndPr>
    <w:sdtContent>
      <w:p w14:paraId="7AF636A8" w14:textId="2B5F357E" w:rsidR="00A31A5A" w:rsidRDefault="00A31A5A">
        <w:pPr>
          <w:pStyle w:val="Footer"/>
          <w:jc w:val="right"/>
        </w:pPr>
        <w:r>
          <w:fldChar w:fldCharType="begin"/>
        </w:r>
        <w:r>
          <w:instrText xml:space="preserve"> PAGE   \* MERGEFORMAT </w:instrText>
        </w:r>
        <w:r>
          <w:fldChar w:fldCharType="separate"/>
        </w:r>
        <w:r w:rsidR="00311600">
          <w:rPr>
            <w:noProof/>
          </w:rPr>
          <w:t>2</w:t>
        </w:r>
        <w:r>
          <w:rPr>
            <w:noProof/>
          </w:rPr>
          <w:fldChar w:fldCharType="end"/>
        </w:r>
      </w:p>
    </w:sdtContent>
  </w:sdt>
  <w:p w14:paraId="423027C1" w14:textId="77777777" w:rsidR="00465389" w:rsidRDefault="00465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A799B" w14:textId="77777777" w:rsidR="00DA0878" w:rsidRDefault="00DA0878" w:rsidP="00FA0802">
      <w:r>
        <w:separator/>
      </w:r>
    </w:p>
  </w:footnote>
  <w:footnote w:type="continuationSeparator" w:id="0">
    <w:p w14:paraId="5C84048A" w14:textId="77777777" w:rsidR="00DA0878" w:rsidRDefault="00DA0878" w:rsidP="00FA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1FD"/>
    <w:multiLevelType w:val="hybridMultilevel"/>
    <w:tmpl w:val="F662A442"/>
    <w:lvl w:ilvl="0" w:tplc="04090003">
      <w:start w:val="1"/>
      <w:numFmt w:val="bullet"/>
      <w:lvlText w:val="o"/>
      <w:lvlJc w:val="left"/>
      <w:pPr>
        <w:ind w:left="901" w:hanging="361"/>
      </w:pPr>
      <w:rPr>
        <w:rFonts w:ascii="Courier New" w:hAnsi="Courier New" w:cs="Courier New" w:hint="default"/>
        <w:w w:val="99"/>
        <w:sz w:val="22"/>
        <w:szCs w:val="22"/>
        <w:lang w:val="en-US" w:eastAsia="en-US" w:bidi="en-US"/>
      </w:rPr>
    </w:lvl>
    <w:lvl w:ilvl="1" w:tplc="FB801192">
      <w:numFmt w:val="bullet"/>
      <w:lvlText w:val="•"/>
      <w:lvlJc w:val="left"/>
      <w:pPr>
        <w:ind w:left="1686" w:hanging="361"/>
      </w:pPr>
      <w:rPr>
        <w:rFonts w:hint="default"/>
        <w:lang w:val="en-US" w:eastAsia="en-US" w:bidi="en-US"/>
      </w:rPr>
    </w:lvl>
    <w:lvl w:ilvl="2" w:tplc="56A8CACC">
      <w:numFmt w:val="bullet"/>
      <w:lvlText w:val="•"/>
      <w:lvlJc w:val="left"/>
      <w:pPr>
        <w:ind w:left="2552" w:hanging="361"/>
      </w:pPr>
      <w:rPr>
        <w:rFonts w:hint="default"/>
        <w:lang w:val="en-US" w:eastAsia="en-US" w:bidi="en-US"/>
      </w:rPr>
    </w:lvl>
    <w:lvl w:ilvl="3" w:tplc="A2647042">
      <w:numFmt w:val="bullet"/>
      <w:lvlText w:val="•"/>
      <w:lvlJc w:val="left"/>
      <w:pPr>
        <w:ind w:left="3418" w:hanging="361"/>
      </w:pPr>
      <w:rPr>
        <w:rFonts w:hint="default"/>
        <w:lang w:val="en-US" w:eastAsia="en-US" w:bidi="en-US"/>
      </w:rPr>
    </w:lvl>
    <w:lvl w:ilvl="4" w:tplc="FA7E66F6">
      <w:numFmt w:val="bullet"/>
      <w:lvlText w:val="•"/>
      <w:lvlJc w:val="left"/>
      <w:pPr>
        <w:ind w:left="4284" w:hanging="361"/>
      </w:pPr>
      <w:rPr>
        <w:rFonts w:hint="default"/>
        <w:lang w:val="en-US" w:eastAsia="en-US" w:bidi="en-US"/>
      </w:rPr>
    </w:lvl>
    <w:lvl w:ilvl="5" w:tplc="5F4C648E">
      <w:numFmt w:val="bullet"/>
      <w:lvlText w:val="•"/>
      <w:lvlJc w:val="left"/>
      <w:pPr>
        <w:ind w:left="5150" w:hanging="361"/>
      </w:pPr>
      <w:rPr>
        <w:rFonts w:hint="default"/>
        <w:lang w:val="en-US" w:eastAsia="en-US" w:bidi="en-US"/>
      </w:rPr>
    </w:lvl>
    <w:lvl w:ilvl="6" w:tplc="1C149F9C">
      <w:numFmt w:val="bullet"/>
      <w:lvlText w:val="•"/>
      <w:lvlJc w:val="left"/>
      <w:pPr>
        <w:ind w:left="6016" w:hanging="361"/>
      </w:pPr>
      <w:rPr>
        <w:rFonts w:hint="default"/>
        <w:lang w:val="en-US" w:eastAsia="en-US" w:bidi="en-US"/>
      </w:rPr>
    </w:lvl>
    <w:lvl w:ilvl="7" w:tplc="CF8CA3EC">
      <w:numFmt w:val="bullet"/>
      <w:lvlText w:val="•"/>
      <w:lvlJc w:val="left"/>
      <w:pPr>
        <w:ind w:left="6882" w:hanging="361"/>
      </w:pPr>
      <w:rPr>
        <w:rFonts w:hint="default"/>
        <w:lang w:val="en-US" w:eastAsia="en-US" w:bidi="en-US"/>
      </w:rPr>
    </w:lvl>
    <w:lvl w:ilvl="8" w:tplc="07CC5E2A">
      <w:numFmt w:val="bullet"/>
      <w:lvlText w:val="•"/>
      <w:lvlJc w:val="left"/>
      <w:pPr>
        <w:ind w:left="7748" w:hanging="361"/>
      </w:pPr>
      <w:rPr>
        <w:rFonts w:hint="default"/>
        <w:lang w:val="en-US" w:eastAsia="en-US" w:bidi="en-US"/>
      </w:rPr>
    </w:lvl>
  </w:abstractNum>
  <w:abstractNum w:abstractNumId="1" w15:restartNumberingAfterBreak="0">
    <w:nsid w:val="008E67E2"/>
    <w:multiLevelType w:val="hybridMultilevel"/>
    <w:tmpl w:val="234A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D096F"/>
    <w:multiLevelType w:val="hybridMultilevel"/>
    <w:tmpl w:val="8CCC1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070B0"/>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B10E8"/>
    <w:multiLevelType w:val="hybridMultilevel"/>
    <w:tmpl w:val="C5FCDAAA"/>
    <w:lvl w:ilvl="0" w:tplc="53D0AC3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5785F"/>
    <w:multiLevelType w:val="hybridMultilevel"/>
    <w:tmpl w:val="728E2B5C"/>
    <w:lvl w:ilvl="0" w:tplc="595C9B9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E34F6"/>
    <w:multiLevelType w:val="hybridMultilevel"/>
    <w:tmpl w:val="EA36A7C4"/>
    <w:lvl w:ilvl="0" w:tplc="2B6AF4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54A2B"/>
    <w:multiLevelType w:val="hybridMultilevel"/>
    <w:tmpl w:val="F30E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8691C"/>
    <w:multiLevelType w:val="hybridMultilevel"/>
    <w:tmpl w:val="B3BA8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430D34"/>
    <w:multiLevelType w:val="hybridMultilevel"/>
    <w:tmpl w:val="B1AEF4D6"/>
    <w:lvl w:ilvl="0" w:tplc="F20C7E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F021E"/>
    <w:multiLevelType w:val="hybridMultilevel"/>
    <w:tmpl w:val="2E9C79B4"/>
    <w:lvl w:ilvl="0" w:tplc="E5DCBCF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C70294"/>
    <w:multiLevelType w:val="hybridMultilevel"/>
    <w:tmpl w:val="961AEFA0"/>
    <w:lvl w:ilvl="0" w:tplc="E3E680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741F3"/>
    <w:multiLevelType w:val="hybridMultilevel"/>
    <w:tmpl w:val="A6F0F7DC"/>
    <w:lvl w:ilvl="0" w:tplc="993C24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43F4B"/>
    <w:multiLevelType w:val="hybridMultilevel"/>
    <w:tmpl w:val="AA0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42653"/>
    <w:multiLevelType w:val="hybridMultilevel"/>
    <w:tmpl w:val="000C1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306AA"/>
    <w:multiLevelType w:val="hybridMultilevel"/>
    <w:tmpl w:val="B606BD50"/>
    <w:lvl w:ilvl="0" w:tplc="F66AE1D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67307"/>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21FFE"/>
    <w:multiLevelType w:val="hybridMultilevel"/>
    <w:tmpl w:val="C0726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984BC5"/>
    <w:multiLevelType w:val="hybridMultilevel"/>
    <w:tmpl w:val="80F0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B31A8"/>
    <w:multiLevelType w:val="hybridMultilevel"/>
    <w:tmpl w:val="6DE2FFCA"/>
    <w:lvl w:ilvl="0" w:tplc="CEDED47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A4B23"/>
    <w:multiLevelType w:val="hybridMultilevel"/>
    <w:tmpl w:val="5EA67F4A"/>
    <w:lvl w:ilvl="0" w:tplc="2B6AF4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57E03"/>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42128"/>
    <w:multiLevelType w:val="hybridMultilevel"/>
    <w:tmpl w:val="24A6703C"/>
    <w:lvl w:ilvl="0" w:tplc="A3AECCD2">
      <w:start w:val="1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B4711"/>
    <w:multiLevelType w:val="hybridMultilevel"/>
    <w:tmpl w:val="459E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C59FB"/>
    <w:multiLevelType w:val="hybridMultilevel"/>
    <w:tmpl w:val="8716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D60C0"/>
    <w:multiLevelType w:val="hybridMultilevel"/>
    <w:tmpl w:val="A8C89E42"/>
    <w:lvl w:ilvl="0" w:tplc="BC4E6E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B40DD"/>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B43E4"/>
    <w:multiLevelType w:val="hybridMultilevel"/>
    <w:tmpl w:val="F286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514ED"/>
    <w:multiLevelType w:val="hybridMultilevel"/>
    <w:tmpl w:val="25CA2206"/>
    <w:lvl w:ilvl="0" w:tplc="D068CDE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1F19A2"/>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516133"/>
    <w:multiLevelType w:val="hybridMultilevel"/>
    <w:tmpl w:val="370AF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27314B"/>
    <w:multiLevelType w:val="hybridMultilevel"/>
    <w:tmpl w:val="BC46407C"/>
    <w:lvl w:ilvl="0" w:tplc="EAEC1602">
      <w:start w:val="2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62328"/>
    <w:multiLevelType w:val="hybridMultilevel"/>
    <w:tmpl w:val="E96EAA1A"/>
    <w:lvl w:ilvl="0" w:tplc="C7EC3B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1EF78B3"/>
    <w:multiLevelType w:val="hybridMultilevel"/>
    <w:tmpl w:val="44FE5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BE74A8"/>
    <w:multiLevelType w:val="hybridMultilevel"/>
    <w:tmpl w:val="1400BFE4"/>
    <w:lvl w:ilvl="0" w:tplc="97645D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303CF"/>
    <w:multiLevelType w:val="hybridMultilevel"/>
    <w:tmpl w:val="0270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56175E"/>
    <w:multiLevelType w:val="hybridMultilevel"/>
    <w:tmpl w:val="348AE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2231D1"/>
    <w:multiLevelType w:val="hybridMultilevel"/>
    <w:tmpl w:val="1ED2D41E"/>
    <w:lvl w:ilvl="0" w:tplc="6BB6C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252FE"/>
    <w:multiLevelType w:val="hybridMultilevel"/>
    <w:tmpl w:val="DDA0BDD2"/>
    <w:lvl w:ilvl="0" w:tplc="24E6029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8B0E76"/>
    <w:multiLevelType w:val="hybridMultilevel"/>
    <w:tmpl w:val="DD081410"/>
    <w:lvl w:ilvl="0" w:tplc="F85A53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683877"/>
    <w:multiLevelType w:val="hybridMultilevel"/>
    <w:tmpl w:val="D6D41F86"/>
    <w:lvl w:ilvl="0" w:tplc="3FAAB456">
      <w:start w:val="1"/>
      <w:numFmt w:val="bullet"/>
      <w:lvlText w:val="&gt;"/>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B02C7A"/>
    <w:multiLevelType w:val="hybridMultilevel"/>
    <w:tmpl w:val="941A275A"/>
    <w:lvl w:ilvl="0" w:tplc="BCCC60A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F59FB"/>
    <w:multiLevelType w:val="hybridMultilevel"/>
    <w:tmpl w:val="25385676"/>
    <w:lvl w:ilvl="0" w:tplc="805017E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8C6B5F"/>
    <w:multiLevelType w:val="hybridMultilevel"/>
    <w:tmpl w:val="A900DC20"/>
    <w:lvl w:ilvl="0" w:tplc="EBC69A5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43"/>
  </w:num>
  <w:num w:numId="4">
    <w:abstractNumId w:val="1"/>
  </w:num>
  <w:num w:numId="5">
    <w:abstractNumId w:val="34"/>
  </w:num>
  <w:num w:numId="6">
    <w:abstractNumId w:val="41"/>
  </w:num>
  <w:num w:numId="7">
    <w:abstractNumId w:val="5"/>
  </w:num>
  <w:num w:numId="8">
    <w:abstractNumId w:val="35"/>
  </w:num>
  <w:num w:numId="9">
    <w:abstractNumId w:val="40"/>
  </w:num>
  <w:num w:numId="10">
    <w:abstractNumId w:val="37"/>
  </w:num>
  <w:num w:numId="11">
    <w:abstractNumId w:val="19"/>
  </w:num>
  <w:num w:numId="12">
    <w:abstractNumId w:val="3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1"/>
  </w:num>
  <w:num w:numId="18">
    <w:abstractNumId w:val="24"/>
  </w:num>
  <w:num w:numId="19">
    <w:abstractNumId w:val="11"/>
  </w:num>
  <w:num w:numId="20">
    <w:abstractNumId w:val="25"/>
  </w:num>
  <w:num w:numId="21">
    <w:abstractNumId w:val="9"/>
  </w:num>
  <w:num w:numId="22">
    <w:abstractNumId w:val="38"/>
  </w:num>
  <w:num w:numId="23">
    <w:abstractNumId w:val="7"/>
  </w:num>
  <w:num w:numId="24">
    <w:abstractNumId w:val="22"/>
  </w:num>
  <w:num w:numId="25">
    <w:abstractNumId w:val="26"/>
  </w:num>
  <w:num w:numId="26">
    <w:abstractNumId w:val="29"/>
  </w:num>
  <w:num w:numId="27">
    <w:abstractNumId w:val="21"/>
  </w:num>
  <w:num w:numId="28">
    <w:abstractNumId w:val="16"/>
  </w:num>
  <w:num w:numId="29">
    <w:abstractNumId w:val="3"/>
  </w:num>
  <w:num w:numId="30">
    <w:abstractNumId w:val="13"/>
  </w:num>
  <w:num w:numId="31">
    <w:abstractNumId w:val="39"/>
  </w:num>
  <w:num w:numId="32">
    <w:abstractNumId w:val="14"/>
  </w:num>
  <w:num w:numId="33">
    <w:abstractNumId w:val="10"/>
  </w:num>
  <w:num w:numId="34">
    <w:abstractNumId w:val="36"/>
  </w:num>
  <w:num w:numId="35">
    <w:abstractNumId w:val="6"/>
  </w:num>
  <w:num w:numId="36">
    <w:abstractNumId w:val="20"/>
  </w:num>
  <w:num w:numId="37">
    <w:abstractNumId w:val="28"/>
  </w:num>
  <w:num w:numId="38">
    <w:abstractNumId w:val="18"/>
  </w:num>
  <w:num w:numId="39">
    <w:abstractNumId w:val="12"/>
  </w:num>
  <w:num w:numId="40">
    <w:abstractNumId w:val="27"/>
  </w:num>
  <w:num w:numId="41">
    <w:abstractNumId w:val="15"/>
  </w:num>
  <w:num w:numId="42">
    <w:abstractNumId w:val="0"/>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19"/>
    <w:rsid w:val="000022EE"/>
    <w:rsid w:val="00010706"/>
    <w:rsid w:val="00010D00"/>
    <w:rsid w:val="000143B2"/>
    <w:rsid w:val="00016C3F"/>
    <w:rsid w:val="00022F23"/>
    <w:rsid w:val="00030969"/>
    <w:rsid w:val="00031C09"/>
    <w:rsid w:val="00035BAD"/>
    <w:rsid w:val="00036000"/>
    <w:rsid w:val="0003663D"/>
    <w:rsid w:val="00037059"/>
    <w:rsid w:val="000415AD"/>
    <w:rsid w:val="00042521"/>
    <w:rsid w:val="00044234"/>
    <w:rsid w:val="00044858"/>
    <w:rsid w:val="000454E6"/>
    <w:rsid w:val="000455BB"/>
    <w:rsid w:val="00045A04"/>
    <w:rsid w:val="000461E5"/>
    <w:rsid w:val="00047513"/>
    <w:rsid w:val="00050158"/>
    <w:rsid w:val="00051AAF"/>
    <w:rsid w:val="00052864"/>
    <w:rsid w:val="00054747"/>
    <w:rsid w:val="00056657"/>
    <w:rsid w:val="00056FD0"/>
    <w:rsid w:val="00063415"/>
    <w:rsid w:val="00064B95"/>
    <w:rsid w:val="00066912"/>
    <w:rsid w:val="00071B52"/>
    <w:rsid w:val="00072BEC"/>
    <w:rsid w:val="00072E8A"/>
    <w:rsid w:val="00075431"/>
    <w:rsid w:val="00077932"/>
    <w:rsid w:val="000802CA"/>
    <w:rsid w:val="000804BB"/>
    <w:rsid w:val="000816DB"/>
    <w:rsid w:val="00081B6D"/>
    <w:rsid w:val="00082761"/>
    <w:rsid w:val="00082BD1"/>
    <w:rsid w:val="00084350"/>
    <w:rsid w:val="00084628"/>
    <w:rsid w:val="000856F5"/>
    <w:rsid w:val="00085E0D"/>
    <w:rsid w:val="000917C2"/>
    <w:rsid w:val="00091EE2"/>
    <w:rsid w:val="00093F97"/>
    <w:rsid w:val="00095C96"/>
    <w:rsid w:val="00095FE8"/>
    <w:rsid w:val="0009722C"/>
    <w:rsid w:val="000A2DFE"/>
    <w:rsid w:val="000A3FF9"/>
    <w:rsid w:val="000B3139"/>
    <w:rsid w:val="000B3555"/>
    <w:rsid w:val="000B56FB"/>
    <w:rsid w:val="000B5942"/>
    <w:rsid w:val="000B6964"/>
    <w:rsid w:val="000B6D29"/>
    <w:rsid w:val="000B7DAA"/>
    <w:rsid w:val="000C1B84"/>
    <w:rsid w:val="000C2A61"/>
    <w:rsid w:val="000C43F0"/>
    <w:rsid w:val="000C5813"/>
    <w:rsid w:val="000D3087"/>
    <w:rsid w:val="000D317B"/>
    <w:rsid w:val="000D5268"/>
    <w:rsid w:val="000D605D"/>
    <w:rsid w:val="000E0C5D"/>
    <w:rsid w:val="000E5164"/>
    <w:rsid w:val="000E6296"/>
    <w:rsid w:val="000E6EFE"/>
    <w:rsid w:val="000F534B"/>
    <w:rsid w:val="000F5C06"/>
    <w:rsid w:val="000F5DF0"/>
    <w:rsid w:val="001018E7"/>
    <w:rsid w:val="00103698"/>
    <w:rsid w:val="00104F06"/>
    <w:rsid w:val="00105681"/>
    <w:rsid w:val="001068DE"/>
    <w:rsid w:val="00112BDD"/>
    <w:rsid w:val="00113431"/>
    <w:rsid w:val="001223E4"/>
    <w:rsid w:val="00126413"/>
    <w:rsid w:val="00126897"/>
    <w:rsid w:val="001309AE"/>
    <w:rsid w:val="001318CF"/>
    <w:rsid w:val="00131CE1"/>
    <w:rsid w:val="00134EA8"/>
    <w:rsid w:val="00136584"/>
    <w:rsid w:val="00137EFD"/>
    <w:rsid w:val="00141813"/>
    <w:rsid w:val="001419A3"/>
    <w:rsid w:val="00141EEE"/>
    <w:rsid w:val="00147759"/>
    <w:rsid w:val="001511B8"/>
    <w:rsid w:val="00152BF1"/>
    <w:rsid w:val="00160AEE"/>
    <w:rsid w:val="00163395"/>
    <w:rsid w:val="00163854"/>
    <w:rsid w:val="00165C7A"/>
    <w:rsid w:val="00166FD9"/>
    <w:rsid w:val="00170323"/>
    <w:rsid w:val="00171812"/>
    <w:rsid w:val="00172A8C"/>
    <w:rsid w:val="00174923"/>
    <w:rsid w:val="00174A5B"/>
    <w:rsid w:val="00174F35"/>
    <w:rsid w:val="00175DBE"/>
    <w:rsid w:val="00175E5F"/>
    <w:rsid w:val="001772EE"/>
    <w:rsid w:val="0018302B"/>
    <w:rsid w:val="001830AC"/>
    <w:rsid w:val="00184F55"/>
    <w:rsid w:val="00185CEB"/>
    <w:rsid w:val="00191508"/>
    <w:rsid w:val="00195297"/>
    <w:rsid w:val="00196AC4"/>
    <w:rsid w:val="00197AA3"/>
    <w:rsid w:val="001A279D"/>
    <w:rsid w:val="001A35FF"/>
    <w:rsid w:val="001A4B31"/>
    <w:rsid w:val="001A4B4E"/>
    <w:rsid w:val="001A5D1F"/>
    <w:rsid w:val="001A67C1"/>
    <w:rsid w:val="001B0AB4"/>
    <w:rsid w:val="001B1043"/>
    <w:rsid w:val="001B6AFE"/>
    <w:rsid w:val="001B6B82"/>
    <w:rsid w:val="001C0606"/>
    <w:rsid w:val="001C065F"/>
    <w:rsid w:val="001C124D"/>
    <w:rsid w:val="001D03D4"/>
    <w:rsid w:val="001D0880"/>
    <w:rsid w:val="001D13A1"/>
    <w:rsid w:val="001D15F8"/>
    <w:rsid w:val="001D1CE0"/>
    <w:rsid w:val="001D2B60"/>
    <w:rsid w:val="001D4F77"/>
    <w:rsid w:val="001D66EA"/>
    <w:rsid w:val="001D6FE7"/>
    <w:rsid w:val="001E0281"/>
    <w:rsid w:val="001E4D68"/>
    <w:rsid w:val="001E4D91"/>
    <w:rsid w:val="001E4EF8"/>
    <w:rsid w:val="001E4F65"/>
    <w:rsid w:val="001E54B7"/>
    <w:rsid w:val="001E7A14"/>
    <w:rsid w:val="001F070E"/>
    <w:rsid w:val="001F0DD6"/>
    <w:rsid w:val="001F1F9C"/>
    <w:rsid w:val="001F6A2B"/>
    <w:rsid w:val="001F704D"/>
    <w:rsid w:val="002011AA"/>
    <w:rsid w:val="002027E5"/>
    <w:rsid w:val="00204B81"/>
    <w:rsid w:val="0020770B"/>
    <w:rsid w:val="00210232"/>
    <w:rsid w:val="002146A7"/>
    <w:rsid w:val="0021746E"/>
    <w:rsid w:val="00220C47"/>
    <w:rsid w:val="002216B1"/>
    <w:rsid w:val="002244AA"/>
    <w:rsid w:val="0022590D"/>
    <w:rsid w:val="0023324B"/>
    <w:rsid w:val="00233640"/>
    <w:rsid w:val="00235AD5"/>
    <w:rsid w:val="00236B27"/>
    <w:rsid w:val="0024103D"/>
    <w:rsid w:val="00242A11"/>
    <w:rsid w:val="002440F6"/>
    <w:rsid w:val="00244D91"/>
    <w:rsid w:val="00245A10"/>
    <w:rsid w:val="00247B6D"/>
    <w:rsid w:val="00247EBC"/>
    <w:rsid w:val="00250ADA"/>
    <w:rsid w:val="00251022"/>
    <w:rsid w:val="00251D10"/>
    <w:rsid w:val="0025270B"/>
    <w:rsid w:val="002566F5"/>
    <w:rsid w:val="00257931"/>
    <w:rsid w:val="00261AD7"/>
    <w:rsid w:val="0026222F"/>
    <w:rsid w:val="00262576"/>
    <w:rsid w:val="00262875"/>
    <w:rsid w:val="002630D4"/>
    <w:rsid w:val="002657AC"/>
    <w:rsid w:val="00265972"/>
    <w:rsid w:val="0026784B"/>
    <w:rsid w:val="00270A66"/>
    <w:rsid w:val="00273D0B"/>
    <w:rsid w:val="002747E8"/>
    <w:rsid w:val="00275C30"/>
    <w:rsid w:val="0027668D"/>
    <w:rsid w:val="00277425"/>
    <w:rsid w:val="00281AC6"/>
    <w:rsid w:val="00286AA3"/>
    <w:rsid w:val="00287694"/>
    <w:rsid w:val="00296221"/>
    <w:rsid w:val="00296884"/>
    <w:rsid w:val="002A3B3F"/>
    <w:rsid w:val="002A5AE0"/>
    <w:rsid w:val="002A6FC7"/>
    <w:rsid w:val="002B171D"/>
    <w:rsid w:val="002B403D"/>
    <w:rsid w:val="002B5693"/>
    <w:rsid w:val="002B6CE8"/>
    <w:rsid w:val="002B7595"/>
    <w:rsid w:val="002C021D"/>
    <w:rsid w:val="002C02C8"/>
    <w:rsid w:val="002C0AFB"/>
    <w:rsid w:val="002C1D06"/>
    <w:rsid w:val="002C3CC3"/>
    <w:rsid w:val="002C5B9F"/>
    <w:rsid w:val="002C5D1C"/>
    <w:rsid w:val="002C694C"/>
    <w:rsid w:val="002D0D36"/>
    <w:rsid w:val="002D1305"/>
    <w:rsid w:val="002D35A5"/>
    <w:rsid w:val="002D3ACA"/>
    <w:rsid w:val="002D543C"/>
    <w:rsid w:val="002D5A2A"/>
    <w:rsid w:val="002D6E13"/>
    <w:rsid w:val="002E1434"/>
    <w:rsid w:val="002E1938"/>
    <w:rsid w:val="002E2ABF"/>
    <w:rsid w:val="002E491F"/>
    <w:rsid w:val="002E5442"/>
    <w:rsid w:val="002F2262"/>
    <w:rsid w:val="002F5DEC"/>
    <w:rsid w:val="002F6571"/>
    <w:rsid w:val="002F7C52"/>
    <w:rsid w:val="002F7FFB"/>
    <w:rsid w:val="0030037B"/>
    <w:rsid w:val="0030103A"/>
    <w:rsid w:val="003012A3"/>
    <w:rsid w:val="00305577"/>
    <w:rsid w:val="003103A2"/>
    <w:rsid w:val="00311600"/>
    <w:rsid w:val="0031191B"/>
    <w:rsid w:val="00311B31"/>
    <w:rsid w:val="00311B65"/>
    <w:rsid w:val="00314A01"/>
    <w:rsid w:val="003176A4"/>
    <w:rsid w:val="00320214"/>
    <w:rsid w:val="0032099A"/>
    <w:rsid w:val="003212E3"/>
    <w:rsid w:val="00321E8D"/>
    <w:rsid w:val="00323295"/>
    <w:rsid w:val="00324BFC"/>
    <w:rsid w:val="0032505A"/>
    <w:rsid w:val="0032783B"/>
    <w:rsid w:val="00331ADC"/>
    <w:rsid w:val="003331AD"/>
    <w:rsid w:val="00334DD3"/>
    <w:rsid w:val="00340C27"/>
    <w:rsid w:val="003419A8"/>
    <w:rsid w:val="00342A2F"/>
    <w:rsid w:val="00346AEF"/>
    <w:rsid w:val="00352ADF"/>
    <w:rsid w:val="00360046"/>
    <w:rsid w:val="0036072B"/>
    <w:rsid w:val="00360E6E"/>
    <w:rsid w:val="0036105F"/>
    <w:rsid w:val="00361BA8"/>
    <w:rsid w:val="003650EE"/>
    <w:rsid w:val="00372484"/>
    <w:rsid w:val="003729E0"/>
    <w:rsid w:val="00375AFD"/>
    <w:rsid w:val="003809DC"/>
    <w:rsid w:val="0038295A"/>
    <w:rsid w:val="0038363A"/>
    <w:rsid w:val="00383B69"/>
    <w:rsid w:val="00383D68"/>
    <w:rsid w:val="0038451D"/>
    <w:rsid w:val="00385FE3"/>
    <w:rsid w:val="00386E4D"/>
    <w:rsid w:val="003872EB"/>
    <w:rsid w:val="00390166"/>
    <w:rsid w:val="00391654"/>
    <w:rsid w:val="00391BE7"/>
    <w:rsid w:val="00391F4B"/>
    <w:rsid w:val="00392DD1"/>
    <w:rsid w:val="00395AF1"/>
    <w:rsid w:val="00396873"/>
    <w:rsid w:val="003971BB"/>
    <w:rsid w:val="003A0DDB"/>
    <w:rsid w:val="003A0FD8"/>
    <w:rsid w:val="003A1E03"/>
    <w:rsid w:val="003A2251"/>
    <w:rsid w:val="003A3B83"/>
    <w:rsid w:val="003A4026"/>
    <w:rsid w:val="003A5DC3"/>
    <w:rsid w:val="003A64F1"/>
    <w:rsid w:val="003A6F55"/>
    <w:rsid w:val="003A7EDF"/>
    <w:rsid w:val="003B0B39"/>
    <w:rsid w:val="003B280E"/>
    <w:rsid w:val="003B4DE4"/>
    <w:rsid w:val="003B5E66"/>
    <w:rsid w:val="003B6823"/>
    <w:rsid w:val="003B7418"/>
    <w:rsid w:val="003C0EC0"/>
    <w:rsid w:val="003C55DF"/>
    <w:rsid w:val="003C5D3E"/>
    <w:rsid w:val="003C6CA9"/>
    <w:rsid w:val="003C74AA"/>
    <w:rsid w:val="003D0D6D"/>
    <w:rsid w:val="003D236A"/>
    <w:rsid w:val="003E096E"/>
    <w:rsid w:val="003E11CC"/>
    <w:rsid w:val="003E3BF6"/>
    <w:rsid w:val="003E65BC"/>
    <w:rsid w:val="003E6DE0"/>
    <w:rsid w:val="003F1C19"/>
    <w:rsid w:val="003F60EB"/>
    <w:rsid w:val="0040079D"/>
    <w:rsid w:val="004113FE"/>
    <w:rsid w:val="004114DC"/>
    <w:rsid w:val="004120FD"/>
    <w:rsid w:val="0041213A"/>
    <w:rsid w:val="00413B89"/>
    <w:rsid w:val="00416958"/>
    <w:rsid w:val="00417119"/>
    <w:rsid w:val="00420E30"/>
    <w:rsid w:val="004218FE"/>
    <w:rsid w:val="00421DD1"/>
    <w:rsid w:val="00422AFD"/>
    <w:rsid w:val="00422B1F"/>
    <w:rsid w:val="004235FA"/>
    <w:rsid w:val="00430754"/>
    <w:rsid w:val="0043403C"/>
    <w:rsid w:val="0043511A"/>
    <w:rsid w:val="00435945"/>
    <w:rsid w:val="00435ADC"/>
    <w:rsid w:val="00436F5C"/>
    <w:rsid w:val="004375D4"/>
    <w:rsid w:val="00442072"/>
    <w:rsid w:val="004426BC"/>
    <w:rsid w:val="00442BF3"/>
    <w:rsid w:val="00444343"/>
    <w:rsid w:val="004444A9"/>
    <w:rsid w:val="00444937"/>
    <w:rsid w:val="00445822"/>
    <w:rsid w:val="00445934"/>
    <w:rsid w:val="00452366"/>
    <w:rsid w:val="004565C4"/>
    <w:rsid w:val="00460076"/>
    <w:rsid w:val="00465389"/>
    <w:rsid w:val="00467F75"/>
    <w:rsid w:val="004712F5"/>
    <w:rsid w:val="00471792"/>
    <w:rsid w:val="00471C96"/>
    <w:rsid w:val="004727AC"/>
    <w:rsid w:val="00472BBF"/>
    <w:rsid w:val="00473F1B"/>
    <w:rsid w:val="00474456"/>
    <w:rsid w:val="00475453"/>
    <w:rsid w:val="00476F28"/>
    <w:rsid w:val="004823E4"/>
    <w:rsid w:val="004834E5"/>
    <w:rsid w:val="00491515"/>
    <w:rsid w:val="00491897"/>
    <w:rsid w:val="00493A95"/>
    <w:rsid w:val="00495C53"/>
    <w:rsid w:val="00496D12"/>
    <w:rsid w:val="004A056B"/>
    <w:rsid w:val="004A177F"/>
    <w:rsid w:val="004A1BF0"/>
    <w:rsid w:val="004A2B60"/>
    <w:rsid w:val="004A2FF7"/>
    <w:rsid w:val="004B04CE"/>
    <w:rsid w:val="004B1DB9"/>
    <w:rsid w:val="004B22BE"/>
    <w:rsid w:val="004B3AC8"/>
    <w:rsid w:val="004B47D4"/>
    <w:rsid w:val="004B5027"/>
    <w:rsid w:val="004B6BD1"/>
    <w:rsid w:val="004B709F"/>
    <w:rsid w:val="004C0ED9"/>
    <w:rsid w:val="004C3728"/>
    <w:rsid w:val="004C47F0"/>
    <w:rsid w:val="004C60AB"/>
    <w:rsid w:val="004D06F5"/>
    <w:rsid w:val="004D39F1"/>
    <w:rsid w:val="004D54D0"/>
    <w:rsid w:val="004D6B5B"/>
    <w:rsid w:val="004E157E"/>
    <w:rsid w:val="004E2186"/>
    <w:rsid w:val="004E52AA"/>
    <w:rsid w:val="004E5E96"/>
    <w:rsid w:val="004F06CE"/>
    <w:rsid w:val="004F2A8D"/>
    <w:rsid w:val="004F555D"/>
    <w:rsid w:val="004F6CD0"/>
    <w:rsid w:val="00504B09"/>
    <w:rsid w:val="005056F1"/>
    <w:rsid w:val="0050652A"/>
    <w:rsid w:val="005065E8"/>
    <w:rsid w:val="0050687E"/>
    <w:rsid w:val="00506B88"/>
    <w:rsid w:val="00506E0B"/>
    <w:rsid w:val="005103D8"/>
    <w:rsid w:val="00511B16"/>
    <w:rsid w:val="005224D4"/>
    <w:rsid w:val="005250EA"/>
    <w:rsid w:val="00527F49"/>
    <w:rsid w:val="00531A69"/>
    <w:rsid w:val="005345D9"/>
    <w:rsid w:val="0053493A"/>
    <w:rsid w:val="00541195"/>
    <w:rsid w:val="00544E62"/>
    <w:rsid w:val="00545224"/>
    <w:rsid w:val="00546422"/>
    <w:rsid w:val="005465ED"/>
    <w:rsid w:val="0054691F"/>
    <w:rsid w:val="00551BE7"/>
    <w:rsid w:val="005579FE"/>
    <w:rsid w:val="00561E74"/>
    <w:rsid w:val="00567E6D"/>
    <w:rsid w:val="00571CFF"/>
    <w:rsid w:val="00572022"/>
    <w:rsid w:val="005731B7"/>
    <w:rsid w:val="0057448B"/>
    <w:rsid w:val="00575A09"/>
    <w:rsid w:val="005763AA"/>
    <w:rsid w:val="00576C11"/>
    <w:rsid w:val="0057710B"/>
    <w:rsid w:val="00583E07"/>
    <w:rsid w:val="005844F9"/>
    <w:rsid w:val="00585953"/>
    <w:rsid w:val="00590099"/>
    <w:rsid w:val="00595C03"/>
    <w:rsid w:val="00595E99"/>
    <w:rsid w:val="00596551"/>
    <w:rsid w:val="00597782"/>
    <w:rsid w:val="0059796B"/>
    <w:rsid w:val="005A1066"/>
    <w:rsid w:val="005A1BDC"/>
    <w:rsid w:val="005A1BE2"/>
    <w:rsid w:val="005A2CF7"/>
    <w:rsid w:val="005A3405"/>
    <w:rsid w:val="005A3FA0"/>
    <w:rsid w:val="005A5BEE"/>
    <w:rsid w:val="005B0626"/>
    <w:rsid w:val="005B0E8E"/>
    <w:rsid w:val="005B0FCE"/>
    <w:rsid w:val="005B1FD1"/>
    <w:rsid w:val="005B24BE"/>
    <w:rsid w:val="005B3F7E"/>
    <w:rsid w:val="005B6886"/>
    <w:rsid w:val="005C1A3B"/>
    <w:rsid w:val="005C1F35"/>
    <w:rsid w:val="005C39BD"/>
    <w:rsid w:val="005C3B30"/>
    <w:rsid w:val="005C49D5"/>
    <w:rsid w:val="005C67FD"/>
    <w:rsid w:val="005C7920"/>
    <w:rsid w:val="005D0064"/>
    <w:rsid w:val="005D1D4C"/>
    <w:rsid w:val="005D3656"/>
    <w:rsid w:val="005D6EC0"/>
    <w:rsid w:val="005D6FE6"/>
    <w:rsid w:val="005D7368"/>
    <w:rsid w:val="005E19B3"/>
    <w:rsid w:val="005E2AB0"/>
    <w:rsid w:val="005E2D15"/>
    <w:rsid w:val="005E711F"/>
    <w:rsid w:val="005E7CFB"/>
    <w:rsid w:val="005F09E5"/>
    <w:rsid w:val="005F1F43"/>
    <w:rsid w:val="005F21AF"/>
    <w:rsid w:val="005F27EB"/>
    <w:rsid w:val="005F31E5"/>
    <w:rsid w:val="005F3599"/>
    <w:rsid w:val="005F4F7F"/>
    <w:rsid w:val="005F59B5"/>
    <w:rsid w:val="005F6036"/>
    <w:rsid w:val="005F7055"/>
    <w:rsid w:val="006009CF"/>
    <w:rsid w:val="00600E66"/>
    <w:rsid w:val="00603A32"/>
    <w:rsid w:val="00610E43"/>
    <w:rsid w:val="00623CBD"/>
    <w:rsid w:val="00624649"/>
    <w:rsid w:val="00624C9A"/>
    <w:rsid w:val="00630FC2"/>
    <w:rsid w:val="0063139D"/>
    <w:rsid w:val="006329BA"/>
    <w:rsid w:val="0063594C"/>
    <w:rsid w:val="00635CC7"/>
    <w:rsid w:val="0064065F"/>
    <w:rsid w:val="00640857"/>
    <w:rsid w:val="00641048"/>
    <w:rsid w:val="0064175C"/>
    <w:rsid w:val="00641B05"/>
    <w:rsid w:val="00644412"/>
    <w:rsid w:val="0064483F"/>
    <w:rsid w:val="00645641"/>
    <w:rsid w:val="00645D7F"/>
    <w:rsid w:val="00646C8A"/>
    <w:rsid w:val="00650078"/>
    <w:rsid w:val="006521B4"/>
    <w:rsid w:val="00656CDF"/>
    <w:rsid w:val="00656F25"/>
    <w:rsid w:val="00663A29"/>
    <w:rsid w:val="00663F93"/>
    <w:rsid w:val="006663B5"/>
    <w:rsid w:val="006719F2"/>
    <w:rsid w:val="00673001"/>
    <w:rsid w:val="00673840"/>
    <w:rsid w:val="00674C53"/>
    <w:rsid w:val="00676E83"/>
    <w:rsid w:val="00680360"/>
    <w:rsid w:val="00682460"/>
    <w:rsid w:val="006843F5"/>
    <w:rsid w:val="006867F5"/>
    <w:rsid w:val="00687075"/>
    <w:rsid w:val="00692583"/>
    <w:rsid w:val="0069297A"/>
    <w:rsid w:val="00693700"/>
    <w:rsid w:val="006966A6"/>
    <w:rsid w:val="006A12B8"/>
    <w:rsid w:val="006A1CF2"/>
    <w:rsid w:val="006A74A1"/>
    <w:rsid w:val="006B052E"/>
    <w:rsid w:val="006B1899"/>
    <w:rsid w:val="006B55BF"/>
    <w:rsid w:val="006B5EB3"/>
    <w:rsid w:val="006B6A39"/>
    <w:rsid w:val="006B78E5"/>
    <w:rsid w:val="006C455F"/>
    <w:rsid w:val="006C467B"/>
    <w:rsid w:val="006C4BC9"/>
    <w:rsid w:val="006C6136"/>
    <w:rsid w:val="006C7FD2"/>
    <w:rsid w:val="006D4568"/>
    <w:rsid w:val="006D4DD0"/>
    <w:rsid w:val="006D6908"/>
    <w:rsid w:val="006D6FAD"/>
    <w:rsid w:val="006D7615"/>
    <w:rsid w:val="006E0244"/>
    <w:rsid w:val="006E06C4"/>
    <w:rsid w:val="006E1608"/>
    <w:rsid w:val="006E38CD"/>
    <w:rsid w:val="006E5CAB"/>
    <w:rsid w:val="006E62E6"/>
    <w:rsid w:val="006E7BED"/>
    <w:rsid w:val="006E7C13"/>
    <w:rsid w:val="006F0242"/>
    <w:rsid w:val="006F3636"/>
    <w:rsid w:val="006F6462"/>
    <w:rsid w:val="006F6E41"/>
    <w:rsid w:val="006F7540"/>
    <w:rsid w:val="006F798E"/>
    <w:rsid w:val="00700629"/>
    <w:rsid w:val="00700B8C"/>
    <w:rsid w:val="007059EA"/>
    <w:rsid w:val="00705C2B"/>
    <w:rsid w:val="00711037"/>
    <w:rsid w:val="007143F9"/>
    <w:rsid w:val="00717B23"/>
    <w:rsid w:val="007205EC"/>
    <w:rsid w:val="007209B6"/>
    <w:rsid w:val="00726719"/>
    <w:rsid w:val="007277D4"/>
    <w:rsid w:val="00730371"/>
    <w:rsid w:val="00730D17"/>
    <w:rsid w:val="00731038"/>
    <w:rsid w:val="00731C8D"/>
    <w:rsid w:val="007339A9"/>
    <w:rsid w:val="00733B30"/>
    <w:rsid w:val="00733E39"/>
    <w:rsid w:val="007361EA"/>
    <w:rsid w:val="00736FDC"/>
    <w:rsid w:val="00737598"/>
    <w:rsid w:val="00740F0D"/>
    <w:rsid w:val="007420F8"/>
    <w:rsid w:val="00744ED7"/>
    <w:rsid w:val="00745383"/>
    <w:rsid w:val="00751455"/>
    <w:rsid w:val="00757685"/>
    <w:rsid w:val="0076249C"/>
    <w:rsid w:val="00763619"/>
    <w:rsid w:val="00765CD3"/>
    <w:rsid w:val="00765D24"/>
    <w:rsid w:val="007662A8"/>
    <w:rsid w:val="00770902"/>
    <w:rsid w:val="00770EF2"/>
    <w:rsid w:val="0077395E"/>
    <w:rsid w:val="00774CBC"/>
    <w:rsid w:val="00774CBF"/>
    <w:rsid w:val="00781625"/>
    <w:rsid w:val="00782515"/>
    <w:rsid w:val="00783C23"/>
    <w:rsid w:val="007840A9"/>
    <w:rsid w:val="00787093"/>
    <w:rsid w:val="00791990"/>
    <w:rsid w:val="00793A8B"/>
    <w:rsid w:val="007943A3"/>
    <w:rsid w:val="0079452D"/>
    <w:rsid w:val="00794DBA"/>
    <w:rsid w:val="0079576A"/>
    <w:rsid w:val="00795B99"/>
    <w:rsid w:val="007969A9"/>
    <w:rsid w:val="00797552"/>
    <w:rsid w:val="007A0125"/>
    <w:rsid w:val="007A0E94"/>
    <w:rsid w:val="007A24F6"/>
    <w:rsid w:val="007A29C8"/>
    <w:rsid w:val="007A4F3F"/>
    <w:rsid w:val="007A4F90"/>
    <w:rsid w:val="007A6486"/>
    <w:rsid w:val="007A662A"/>
    <w:rsid w:val="007B1542"/>
    <w:rsid w:val="007B173A"/>
    <w:rsid w:val="007B2818"/>
    <w:rsid w:val="007B33C4"/>
    <w:rsid w:val="007B5233"/>
    <w:rsid w:val="007B62FF"/>
    <w:rsid w:val="007B6CEB"/>
    <w:rsid w:val="007C052E"/>
    <w:rsid w:val="007C1646"/>
    <w:rsid w:val="007C22B9"/>
    <w:rsid w:val="007C291C"/>
    <w:rsid w:val="007C4BA0"/>
    <w:rsid w:val="007C5138"/>
    <w:rsid w:val="007C5366"/>
    <w:rsid w:val="007C640B"/>
    <w:rsid w:val="007C75A4"/>
    <w:rsid w:val="007C7B45"/>
    <w:rsid w:val="007D18D9"/>
    <w:rsid w:val="007D43D8"/>
    <w:rsid w:val="007D6AF2"/>
    <w:rsid w:val="007E3AAC"/>
    <w:rsid w:val="007E68B0"/>
    <w:rsid w:val="007F2646"/>
    <w:rsid w:val="007F4530"/>
    <w:rsid w:val="007F606D"/>
    <w:rsid w:val="007F6F37"/>
    <w:rsid w:val="00800122"/>
    <w:rsid w:val="008018B3"/>
    <w:rsid w:val="00804D04"/>
    <w:rsid w:val="00806B17"/>
    <w:rsid w:val="0080737E"/>
    <w:rsid w:val="0080773C"/>
    <w:rsid w:val="008107E9"/>
    <w:rsid w:val="00811FA7"/>
    <w:rsid w:val="0081299D"/>
    <w:rsid w:val="00817864"/>
    <w:rsid w:val="00822488"/>
    <w:rsid w:val="0082489B"/>
    <w:rsid w:val="0082661F"/>
    <w:rsid w:val="00831216"/>
    <w:rsid w:val="008312D1"/>
    <w:rsid w:val="00840D6A"/>
    <w:rsid w:val="0084187D"/>
    <w:rsid w:val="008418DD"/>
    <w:rsid w:val="00841A3E"/>
    <w:rsid w:val="0084374B"/>
    <w:rsid w:val="008441F9"/>
    <w:rsid w:val="008445E1"/>
    <w:rsid w:val="00844B37"/>
    <w:rsid w:val="0085002A"/>
    <w:rsid w:val="00852F74"/>
    <w:rsid w:val="008545D2"/>
    <w:rsid w:val="0085519D"/>
    <w:rsid w:val="008555E7"/>
    <w:rsid w:val="008561BF"/>
    <w:rsid w:val="0086035C"/>
    <w:rsid w:val="008643F0"/>
    <w:rsid w:val="00865018"/>
    <w:rsid w:val="00865C8B"/>
    <w:rsid w:val="00866167"/>
    <w:rsid w:val="00870014"/>
    <w:rsid w:val="0087095E"/>
    <w:rsid w:val="00872CA6"/>
    <w:rsid w:val="00880E3A"/>
    <w:rsid w:val="0088157C"/>
    <w:rsid w:val="0088226A"/>
    <w:rsid w:val="00885904"/>
    <w:rsid w:val="0088680E"/>
    <w:rsid w:val="008868B1"/>
    <w:rsid w:val="008871AE"/>
    <w:rsid w:val="00887293"/>
    <w:rsid w:val="00887E6C"/>
    <w:rsid w:val="00887F6C"/>
    <w:rsid w:val="00890616"/>
    <w:rsid w:val="00893427"/>
    <w:rsid w:val="00893575"/>
    <w:rsid w:val="008951F9"/>
    <w:rsid w:val="008958E6"/>
    <w:rsid w:val="008959EB"/>
    <w:rsid w:val="008A26B4"/>
    <w:rsid w:val="008A2846"/>
    <w:rsid w:val="008A3A39"/>
    <w:rsid w:val="008A49B1"/>
    <w:rsid w:val="008A6922"/>
    <w:rsid w:val="008B0508"/>
    <w:rsid w:val="008B1353"/>
    <w:rsid w:val="008B2520"/>
    <w:rsid w:val="008B3474"/>
    <w:rsid w:val="008C12E9"/>
    <w:rsid w:val="008C1BCD"/>
    <w:rsid w:val="008C3C41"/>
    <w:rsid w:val="008C7DA7"/>
    <w:rsid w:val="008D1C6C"/>
    <w:rsid w:val="008D2727"/>
    <w:rsid w:val="008D3144"/>
    <w:rsid w:val="008D4554"/>
    <w:rsid w:val="008D5245"/>
    <w:rsid w:val="008D6155"/>
    <w:rsid w:val="008D762C"/>
    <w:rsid w:val="008E4018"/>
    <w:rsid w:val="008E4C9B"/>
    <w:rsid w:val="008E616C"/>
    <w:rsid w:val="008F14E9"/>
    <w:rsid w:val="008F26D0"/>
    <w:rsid w:val="008F2D3D"/>
    <w:rsid w:val="008F32F5"/>
    <w:rsid w:val="008F355E"/>
    <w:rsid w:val="008F44F5"/>
    <w:rsid w:val="008F626D"/>
    <w:rsid w:val="00900285"/>
    <w:rsid w:val="0090066E"/>
    <w:rsid w:val="00900E62"/>
    <w:rsid w:val="00901CD1"/>
    <w:rsid w:val="009021EE"/>
    <w:rsid w:val="00902F4D"/>
    <w:rsid w:val="00904009"/>
    <w:rsid w:val="00906B02"/>
    <w:rsid w:val="00907043"/>
    <w:rsid w:val="00907DA4"/>
    <w:rsid w:val="00910481"/>
    <w:rsid w:val="00910EC3"/>
    <w:rsid w:val="0091106E"/>
    <w:rsid w:val="00912F46"/>
    <w:rsid w:val="0091320C"/>
    <w:rsid w:val="009145E4"/>
    <w:rsid w:val="00914744"/>
    <w:rsid w:val="00914986"/>
    <w:rsid w:val="00923BD3"/>
    <w:rsid w:val="00925B31"/>
    <w:rsid w:val="009260D1"/>
    <w:rsid w:val="00930ACD"/>
    <w:rsid w:val="00930B1A"/>
    <w:rsid w:val="00930EC2"/>
    <w:rsid w:val="0093323A"/>
    <w:rsid w:val="00933444"/>
    <w:rsid w:val="00933999"/>
    <w:rsid w:val="00940269"/>
    <w:rsid w:val="00940383"/>
    <w:rsid w:val="00940C23"/>
    <w:rsid w:val="009430E1"/>
    <w:rsid w:val="00944F60"/>
    <w:rsid w:val="00945720"/>
    <w:rsid w:val="00946DA5"/>
    <w:rsid w:val="00947E89"/>
    <w:rsid w:val="00956FE5"/>
    <w:rsid w:val="00961B92"/>
    <w:rsid w:val="00961CBF"/>
    <w:rsid w:val="00964BCE"/>
    <w:rsid w:val="00964FBA"/>
    <w:rsid w:val="009651CE"/>
    <w:rsid w:val="009668A5"/>
    <w:rsid w:val="00970A27"/>
    <w:rsid w:val="009719A3"/>
    <w:rsid w:val="0097334D"/>
    <w:rsid w:val="00984748"/>
    <w:rsid w:val="00984C60"/>
    <w:rsid w:val="0098530C"/>
    <w:rsid w:val="00985439"/>
    <w:rsid w:val="00985814"/>
    <w:rsid w:val="00986F33"/>
    <w:rsid w:val="00990A53"/>
    <w:rsid w:val="00990BFB"/>
    <w:rsid w:val="00991F20"/>
    <w:rsid w:val="00992677"/>
    <w:rsid w:val="00992874"/>
    <w:rsid w:val="009933C2"/>
    <w:rsid w:val="00994E6F"/>
    <w:rsid w:val="00996EE2"/>
    <w:rsid w:val="009A06BE"/>
    <w:rsid w:val="009A1F95"/>
    <w:rsid w:val="009A68CE"/>
    <w:rsid w:val="009A784B"/>
    <w:rsid w:val="009A7B82"/>
    <w:rsid w:val="009A7E23"/>
    <w:rsid w:val="009B0C01"/>
    <w:rsid w:val="009B1465"/>
    <w:rsid w:val="009B7122"/>
    <w:rsid w:val="009C1E8E"/>
    <w:rsid w:val="009C50E5"/>
    <w:rsid w:val="009C5EE8"/>
    <w:rsid w:val="009C69FF"/>
    <w:rsid w:val="009D22E8"/>
    <w:rsid w:val="009D2448"/>
    <w:rsid w:val="009D2961"/>
    <w:rsid w:val="009D6F46"/>
    <w:rsid w:val="009D7DC6"/>
    <w:rsid w:val="009E2178"/>
    <w:rsid w:val="009E2B38"/>
    <w:rsid w:val="009E2EA5"/>
    <w:rsid w:val="009E3768"/>
    <w:rsid w:val="009F0C77"/>
    <w:rsid w:val="009F0D70"/>
    <w:rsid w:val="009F1AEC"/>
    <w:rsid w:val="009F362F"/>
    <w:rsid w:val="009F5B70"/>
    <w:rsid w:val="009F6757"/>
    <w:rsid w:val="00A01D36"/>
    <w:rsid w:val="00A045CD"/>
    <w:rsid w:val="00A06609"/>
    <w:rsid w:val="00A07DCD"/>
    <w:rsid w:val="00A103E7"/>
    <w:rsid w:val="00A10435"/>
    <w:rsid w:val="00A10904"/>
    <w:rsid w:val="00A11FBF"/>
    <w:rsid w:val="00A12508"/>
    <w:rsid w:val="00A1391D"/>
    <w:rsid w:val="00A1418F"/>
    <w:rsid w:val="00A14861"/>
    <w:rsid w:val="00A14EA7"/>
    <w:rsid w:val="00A155B3"/>
    <w:rsid w:val="00A16470"/>
    <w:rsid w:val="00A27559"/>
    <w:rsid w:val="00A2795F"/>
    <w:rsid w:val="00A27E7F"/>
    <w:rsid w:val="00A309A1"/>
    <w:rsid w:val="00A31A5A"/>
    <w:rsid w:val="00A31DFF"/>
    <w:rsid w:val="00A41212"/>
    <w:rsid w:val="00A41A6F"/>
    <w:rsid w:val="00A4405E"/>
    <w:rsid w:val="00A44301"/>
    <w:rsid w:val="00A45DE4"/>
    <w:rsid w:val="00A46764"/>
    <w:rsid w:val="00A50689"/>
    <w:rsid w:val="00A51FF8"/>
    <w:rsid w:val="00A54201"/>
    <w:rsid w:val="00A57BC4"/>
    <w:rsid w:val="00A64FB3"/>
    <w:rsid w:val="00A663FD"/>
    <w:rsid w:val="00A66C69"/>
    <w:rsid w:val="00A73529"/>
    <w:rsid w:val="00A73AE0"/>
    <w:rsid w:val="00A73E9B"/>
    <w:rsid w:val="00A75851"/>
    <w:rsid w:val="00A80259"/>
    <w:rsid w:val="00A832F2"/>
    <w:rsid w:val="00A861C5"/>
    <w:rsid w:val="00A86E9E"/>
    <w:rsid w:val="00A87919"/>
    <w:rsid w:val="00A92179"/>
    <w:rsid w:val="00A93B3C"/>
    <w:rsid w:val="00AA30F5"/>
    <w:rsid w:val="00AA316B"/>
    <w:rsid w:val="00AA486D"/>
    <w:rsid w:val="00AA52DF"/>
    <w:rsid w:val="00AA769F"/>
    <w:rsid w:val="00AB0839"/>
    <w:rsid w:val="00AB110C"/>
    <w:rsid w:val="00AB297B"/>
    <w:rsid w:val="00AB2B60"/>
    <w:rsid w:val="00AB5E84"/>
    <w:rsid w:val="00AB6A2A"/>
    <w:rsid w:val="00AC0464"/>
    <w:rsid w:val="00AC2B3E"/>
    <w:rsid w:val="00AC598F"/>
    <w:rsid w:val="00AC7D61"/>
    <w:rsid w:val="00AD1536"/>
    <w:rsid w:val="00AD20E6"/>
    <w:rsid w:val="00AD5490"/>
    <w:rsid w:val="00AD5BE3"/>
    <w:rsid w:val="00AD69EE"/>
    <w:rsid w:val="00AE15E6"/>
    <w:rsid w:val="00AE31B4"/>
    <w:rsid w:val="00AE4454"/>
    <w:rsid w:val="00AE4CF8"/>
    <w:rsid w:val="00AE503C"/>
    <w:rsid w:val="00AE5D68"/>
    <w:rsid w:val="00AE7CD7"/>
    <w:rsid w:val="00AF1793"/>
    <w:rsid w:val="00AF22A6"/>
    <w:rsid w:val="00AF260B"/>
    <w:rsid w:val="00AF5DFA"/>
    <w:rsid w:val="00AF67DC"/>
    <w:rsid w:val="00B02062"/>
    <w:rsid w:val="00B0469F"/>
    <w:rsid w:val="00B06D9B"/>
    <w:rsid w:val="00B100F0"/>
    <w:rsid w:val="00B10297"/>
    <w:rsid w:val="00B1250B"/>
    <w:rsid w:val="00B12EED"/>
    <w:rsid w:val="00B2084C"/>
    <w:rsid w:val="00B31DD6"/>
    <w:rsid w:val="00B3243C"/>
    <w:rsid w:val="00B32B85"/>
    <w:rsid w:val="00B332BC"/>
    <w:rsid w:val="00B332D4"/>
    <w:rsid w:val="00B347ED"/>
    <w:rsid w:val="00B36810"/>
    <w:rsid w:val="00B409F5"/>
    <w:rsid w:val="00B42848"/>
    <w:rsid w:val="00B43A44"/>
    <w:rsid w:val="00B43D6F"/>
    <w:rsid w:val="00B447B6"/>
    <w:rsid w:val="00B44BA3"/>
    <w:rsid w:val="00B44BCC"/>
    <w:rsid w:val="00B456F1"/>
    <w:rsid w:val="00B46929"/>
    <w:rsid w:val="00B47760"/>
    <w:rsid w:val="00B4780D"/>
    <w:rsid w:val="00B47FCD"/>
    <w:rsid w:val="00B50E7C"/>
    <w:rsid w:val="00B55492"/>
    <w:rsid w:val="00B559F5"/>
    <w:rsid w:val="00B56B91"/>
    <w:rsid w:val="00B56C3C"/>
    <w:rsid w:val="00B60DCE"/>
    <w:rsid w:val="00B634E4"/>
    <w:rsid w:val="00B64678"/>
    <w:rsid w:val="00B647EF"/>
    <w:rsid w:val="00B6548F"/>
    <w:rsid w:val="00B65EB0"/>
    <w:rsid w:val="00B662C3"/>
    <w:rsid w:val="00B676F2"/>
    <w:rsid w:val="00B679B5"/>
    <w:rsid w:val="00B70F66"/>
    <w:rsid w:val="00B71BC0"/>
    <w:rsid w:val="00B720CA"/>
    <w:rsid w:val="00B728FF"/>
    <w:rsid w:val="00B74595"/>
    <w:rsid w:val="00B75166"/>
    <w:rsid w:val="00B77422"/>
    <w:rsid w:val="00B7768C"/>
    <w:rsid w:val="00B805A5"/>
    <w:rsid w:val="00B810F0"/>
    <w:rsid w:val="00B81508"/>
    <w:rsid w:val="00B8199F"/>
    <w:rsid w:val="00B872E8"/>
    <w:rsid w:val="00B87551"/>
    <w:rsid w:val="00B9067D"/>
    <w:rsid w:val="00B914FF"/>
    <w:rsid w:val="00B92C64"/>
    <w:rsid w:val="00B92F8A"/>
    <w:rsid w:val="00B948D8"/>
    <w:rsid w:val="00B94ED5"/>
    <w:rsid w:val="00B95347"/>
    <w:rsid w:val="00B9671F"/>
    <w:rsid w:val="00B96B85"/>
    <w:rsid w:val="00B97BFE"/>
    <w:rsid w:val="00BA1D65"/>
    <w:rsid w:val="00BA2C9D"/>
    <w:rsid w:val="00BA5925"/>
    <w:rsid w:val="00BA62D1"/>
    <w:rsid w:val="00BA6FD2"/>
    <w:rsid w:val="00BB0951"/>
    <w:rsid w:val="00BB2523"/>
    <w:rsid w:val="00BB2566"/>
    <w:rsid w:val="00BB4306"/>
    <w:rsid w:val="00BB43DF"/>
    <w:rsid w:val="00BB59F2"/>
    <w:rsid w:val="00BB5F72"/>
    <w:rsid w:val="00BB7C03"/>
    <w:rsid w:val="00BC0809"/>
    <w:rsid w:val="00BD0345"/>
    <w:rsid w:val="00BD1168"/>
    <w:rsid w:val="00BD11DA"/>
    <w:rsid w:val="00BD1490"/>
    <w:rsid w:val="00BD18A7"/>
    <w:rsid w:val="00BD2D77"/>
    <w:rsid w:val="00BD4C6A"/>
    <w:rsid w:val="00BE35BA"/>
    <w:rsid w:val="00BF15CE"/>
    <w:rsid w:val="00BF2027"/>
    <w:rsid w:val="00BF2DEF"/>
    <w:rsid w:val="00BF33BA"/>
    <w:rsid w:val="00BF424C"/>
    <w:rsid w:val="00BF43F4"/>
    <w:rsid w:val="00BF5E28"/>
    <w:rsid w:val="00C0210B"/>
    <w:rsid w:val="00C02904"/>
    <w:rsid w:val="00C02A9F"/>
    <w:rsid w:val="00C03370"/>
    <w:rsid w:val="00C03F21"/>
    <w:rsid w:val="00C03F8F"/>
    <w:rsid w:val="00C059B7"/>
    <w:rsid w:val="00C062EC"/>
    <w:rsid w:val="00C0738D"/>
    <w:rsid w:val="00C10086"/>
    <w:rsid w:val="00C11B51"/>
    <w:rsid w:val="00C16E03"/>
    <w:rsid w:val="00C213F6"/>
    <w:rsid w:val="00C21671"/>
    <w:rsid w:val="00C22ED5"/>
    <w:rsid w:val="00C23E3A"/>
    <w:rsid w:val="00C2442E"/>
    <w:rsid w:val="00C2749A"/>
    <w:rsid w:val="00C27B14"/>
    <w:rsid w:val="00C27B82"/>
    <w:rsid w:val="00C333C1"/>
    <w:rsid w:val="00C354A6"/>
    <w:rsid w:val="00C37410"/>
    <w:rsid w:val="00C407B6"/>
    <w:rsid w:val="00C44B73"/>
    <w:rsid w:val="00C45079"/>
    <w:rsid w:val="00C4563D"/>
    <w:rsid w:val="00C5024E"/>
    <w:rsid w:val="00C53CF8"/>
    <w:rsid w:val="00C554DD"/>
    <w:rsid w:val="00C577D0"/>
    <w:rsid w:val="00C607DD"/>
    <w:rsid w:val="00C61C7E"/>
    <w:rsid w:val="00C6249C"/>
    <w:rsid w:val="00C6256A"/>
    <w:rsid w:val="00C62AE6"/>
    <w:rsid w:val="00C64604"/>
    <w:rsid w:val="00C80649"/>
    <w:rsid w:val="00C811CF"/>
    <w:rsid w:val="00C82DC2"/>
    <w:rsid w:val="00C830C3"/>
    <w:rsid w:val="00C85319"/>
    <w:rsid w:val="00C87325"/>
    <w:rsid w:val="00C8765D"/>
    <w:rsid w:val="00C952B7"/>
    <w:rsid w:val="00CA33AE"/>
    <w:rsid w:val="00CA77D5"/>
    <w:rsid w:val="00CB0498"/>
    <w:rsid w:val="00CB1C47"/>
    <w:rsid w:val="00CB475A"/>
    <w:rsid w:val="00CB5135"/>
    <w:rsid w:val="00CB5BFE"/>
    <w:rsid w:val="00CB5F23"/>
    <w:rsid w:val="00CB70C5"/>
    <w:rsid w:val="00CC084D"/>
    <w:rsid w:val="00CC2522"/>
    <w:rsid w:val="00CC60AA"/>
    <w:rsid w:val="00CC6B76"/>
    <w:rsid w:val="00CC7B4D"/>
    <w:rsid w:val="00CD1CDB"/>
    <w:rsid w:val="00CD74A3"/>
    <w:rsid w:val="00CE2673"/>
    <w:rsid w:val="00CE4281"/>
    <w:rsid w:val="00CF18A0"/>
    <w:rsid w:val="00CF2BB0"/>
    <w:rsid w:val="00CF3BFD"/>
    <w:rsid w:val="00CF3E88"/>
    <w:rsid w:val="00CF4283"/>
    <w:rsid w:val="00CF4379"/>
    <w:rsid w:val="00CF6173"/>
    <w:rsid w:val="00D00EFF"/>
    <w:rsid w:val="00D02387"/>
    <w:rsid w:val="00D02B39"/>
    <w:rsid w:val="00D033DA"/>
    <w:rsid w:val="00D04F99"/>
    <w:rsid w:val="00D07188"/>
    <w:rsid w:val="00D10461"/>
    <w:rsid w:val="00D13723"/>
    <w:rsid w:val="00D16DDE"/>
    <w:rsid w:val="00D22ED4"/>
    <w:rsid w:val="00D23AAF"/>
    <w:rsid w:val="00D23B75"/>
    <w:rsid w:val="00D24A85"/>
    <w:rsid w:val="00D26555"/>
    <w:rsid w:val="00D27569"/>
    <w:rsid w:val="00D314DF"/>
    <w:rsid w:val="00D315ED"/>
    <w:rsid w:val="00D319FA"/>
    <w:rsid w:val="00D33579"/>
    <w:rsid w:val="00D34C9D"/>
    <w:rsid w:val="00D3561A"/>
    <w:rsid w:val="00D363EE"/>
    <w:rsid w:val="00D428E5"/>
    <w:rsid w:val="00D433A4"/>
    <w:rsid w:val="00D437F9"/>
    <w:rsid w:val="00D442D0"/>
    <w:rsid w:val="00D44464"/>
    <w:rsid w:val="00D45E1F"/>
    <w:rsid w:val="00D461D3"/>
    <w:rsid w:val="00D51CAB"/>
    <w:rsid w:val="00D52B7D"/>
    <w:rsid w:val="00D52F14"/>
    <w:rsid w:val="00D53852"/>
    <w:rsid w:val="00D55E93"/>
    <w:rsid w:val="00D568B6"/>
    <w:rsid w:val="00D57EB0"/>
    <w:rsid w:val="00D60EFF"/>
    <w:rsid w:val="00D635B9"/>
    <w:rsid w:val="00D638CC"/>
    <w:rsid w:val="00D64EDF"/>
    <w:rsid w:val="00D671C5"/>
    <w:rsid w:val="00D674C5"/>
    <w:rsid w:val="00D71BF2"/>
    <w:rsid w:val="00D73619"/>
    <w:rsid w:val="00D737D1"/>
    <w:rsid w:val="00D73FF7"/>
    <w:rsid w:val="00D74EB2"/>
    <w:rsid w:val="00D75B39"/>
    <w:rsid w:val="00D763DC"/>
    <w:rsid w:val="00D77313"/>
    <w:rsid w:val="00D81054"/>
    <w:rsid w:val="00D8283E"/>
    <w:rsid w:val="00D82871"/>
    <w:rsid w:val="00D8699C"/>
    <w:rsid w:val="00D86E18"/>
    <w:rsid w:val="00D876DA"/>
    <w:rsid w:val="00D919EE"/>
    <w:rsid w:val="00D92536"/>
    <w:rsid w:val="00D93E6B"/>
    <w:rsid w:val="00DA0878"/>
    <w:rsid w:val="00DA186D"/>
    <w:rsid w:val="00DA41E0"/>
    <w:rsid w:val="00DA4635"/>
    <w:rsid w:val="00DA4E8C"/>
    <w:rsid w:val="00DA7481"/>
    <w:rsid w:val="00DB01A8"/>
    <w:rsid w:val="00DB05DA"/>
    <w:rsid w:val="00DB2E8F"/>
    <w:rsid w:val="00DB3A63"/>
    <w:rsid w:val="00DB3EF6"/>
    <w:rsid w:val="00DB490B"/>
    <w:rsid w:val="00DB59C0"/>
    <w:rsid w:val="00DB5F86"/>
    <w:rsid w:val="00DB6903"/>
    <w:rsid w:val="00DB7CEC"/>
    <w:rsid w:val="00DB7FC7"/>
    <w:rsid w:val="00DC07BE"/>
    <w:rsid w:val="00DC0EB3"/>
    <w:rsid w:val="00DC1291"/>
    <w:rsid w:val="00DD1165"/>
    <w:rsid w:val="00DD2165"/>
    <w:rsid w:val="00DD4604"/>
    <w:rsid w:val="00DD7427"/>
    <w:rsid w:val="00DE142C"/>
    <w:rsid w:val="00DE34D2"/>
    <w:rsid w:val="00DE34E9"/>
    <w:rsid w:val="00DE3FCA"/>
    <w:rsid w:val="00DE5870"/>
    <w:rsid w:val="00DF07EA"/>
    <w:rsid w:val="00DF0BCC"/>
    <w:rsid w:val="00DF3F5D"/>
    <w:rsid w:val="00DF6F49"/>
    <w:rsid w:val="00E00345"/>
    <w:rsid w:val="00E018C3"/>
    <w:rsid w:val="00E0629D"/>
    <w:rsid w:val="00E15D13"/>
    <w:rsid w:val="00E21C47"/>
    <w:rsid w:val="00E22CEF"/>
    <w:rsid w:val="00E239CD"/>
    <w:rsid w:val="00E24AD4"/>
    <w:rsid w:val="00E27407"/>
    <w:rsid w:val="00E279C2"/>
    <w:rsid w:val="00E30A25"/>
    <w:rsid w:val="00E310B5"/>
    <w:rsid w:val="00E321D1"/>
    <w:rsid w:val="00E32AC9"/>
    <w:rsid w:val="00E33204"/>
    <w:rsid w:val="00E33EBA"/>
    <w:rsid w:val="00E34237"/>
    <w:rsid w:val="00E35ADA"/>
    <w:rsid w:val="00E360E5"/>
    <w:rsid w:val="00E37277"/>
    <w:rsid w:val="00E409F3"/>
    <w:rsid w:val="00E40BCA"/>
    <w:rsid w:val="00E527EA"/>
    <w:rsid w:val="00E54014"/>
    <w:rsid w:val="00E54465"/>
    <w:rsid w:val="00E56CFB"/>
    <w:rsid w:val="00E6116E"/>
    <w:rsid w:val="00E6209A"/>
    <w:rsid w:val="00E630E4"/>
    <w:rsid w:val="00E635A0"/>
    <w:rsid w:val="00E716F7"/>
    <w:rsid w:val="00E719B8"/>
    <w:rsid w:val="00E74342"/>
    <w:rsid w:val="00E77EE5"/>
    <w:rsid w:val="00E804EC"/>
    <w:rsid w:val="00E81AA8"/>
    <w:rsid w:val="00E832D1"/>
    <w:rsid w:val="00E83CA7"/>
    <w:rsid w:val="00E862B4"/>
    <w:rsid w:val="00E86B84"/>
    <w:rsid w:val="00E8778D"/>
    <w:rsid w:val="00EA0A24"/>
    <w:rsid w:val="00EA3A30"/>
    <w:rsid w:val="00EA3E3B"/>
    <w:rsid w:val="00EA3F67"/>
    <w:rsid w:val="00EA3F8C"/>
    <w:rsid w:val="00EA4299"/>
    <w:rsid w:val="00EA7AEE"/>
    <w:rsid w:val="00EB1EB6"/>
    <w:rsid w:val="00EB357D"/>
    <w:rsid w:val="00EB4E33"/>
    <w:rsid w:val="00EB6282"/>
    <w:rsid w:val="00EB7950"/>
    <w:rsid w:val="00EB7A90"/>
    <w:rsid w:val="00EC0279"/>
    <w:rsid w:val="00EC1092"/>
    <w:rsid w:val="00EC2508"/>
    <w:rsid w:val="00EC3630"/>
    <w:rsid w:val="00ED1196"/>
    <w:rsid w:val="00ED1303"/>
    <w:rsid w:val="00ED2586"/>
    <w:rsid w:val="00ED403D"/>
    <w:rsid w:val="00ED62AF"/>
    <w:rsid w:val="00ED7124"/>
    <w:rsid w:val="00ED76ED"/>
    <w:rsid w:val="00ED7E52"/>
    <w:rsid w:val="00EE0B81"/>
    <w:rsid w:val="00EE2671"/>
    <w:rsid w:val="00EE36F6"/>
    <w:rsid w:val="00EE4053"/>
    <w:rsid w:val="00EE629B"/>
    <w:rsid w:val="00EE62EE"/>
    <w:rsid w:val="00EE78E5"/>
    <w:rsid w:val="00EF3D07"/>
    <w:rsid w:val="00EF4444"/>
    <w:rsid w:val="00EF6325"/>
    <w:rsid w:val="00F00960"/>
    <w:rsid w:val="00F016AF"/>
    <w:rsid w:val="00F019E6"/>
    <w:rsid w:val="00F04EF8"/>
    <w:rsid w:val="00F11153"/>
    <w:rsid w:val="00F11EC3"/>
    <w:rsid w:val="00F13ECE"/>
    <w:rsid w:val="00F1477D"/>
    <w:rsid w:val="00F14870"/>
    <w:rsid w:val="00F14CCD"/>
    <w:rsid w:val="00F156D1"/>
    <w:rsid w:val="00F15DD1"/>
    <w:rsid w:val="00F166A7"/>
    <w:rsid w:val="00F16A11"/>
    <w:rsid w:val="00F173B6"/>
    <w:rsid w:val="00F1770C"/>
    <w:rsid w:val="00F20FE8"/>
    <w:rsid w:val="00F23914"/>
    <w:rsid w:val="00F24306"/>
    <w:rsid w:val="00F2722E"/>
    <w:rsid w:val="00F27A54"/>
    <w:rsid w:val="00F27F22"/>
    <w:rsid w:val="00F33540"/>
    <w:rsid w:val="00F347E1"/>
    <w:rsid w:val="00F354CD"/>
    <w:rsid w:val="00F35811"/>
    <w:rsid w:val="00F3764C"/>
    <w:rsid w:val="00F41005"/>
    <w:rsid w:val="00F42229"/>
    <w:rsid w:val="00F45A39"/>
    <w:rsid w:val="00F502C2"/>
    <w:rsid w:val="00F51CCB"/>
    <w:rsid w:val="00F534D9"/>
    <w:rsid w:val="00F53978"/>
    <w:rsid w:val="00F61B68"/>
    <w:rsid w:val="00F62271"/>
    <w:rsid w:val="00F622A0"/>
    <w:rsid w:val="00F65577"/>
    <w:rsid w:val="00F67A1F"/>
    <w:rsid w:val="00F72E46"/>
    <w:rsid w:val="00F73639"/>
    <w:rsid w:val="00F7563B"/>
    <w:rsid w:val="00F769C4"/>
    <w:rsid w:val="00F77DBA"/>
    <w:rsid w:val="00F80220"/>
    <w:rsid w:val="00F80451"/>
    <w:rsid w:val="00F82CC1"/>
    <w:rsid w:val="00F84F98"/>
    <w:rsid w:val="00F8750E"/>
    <w:rsid w:val="00F87687"/>
    <w:rsid w:val="00F91B4F"/>
    <w:rsid w:val="00F92A7E"/>
    <w:rsid w:val="00F935A0"/>
    <w:rsid w:val="00F93A5E"/>
    <w:rsid w:val="00F93DEA"/>
    <w:rsid w:val="00F948A1"/>
    <w:rsid w:val="00FA0802"/>
    <w:rsid w:val="00FA0AEB"/>
    <w:rsid w:val="00FA11BF"/>
    <w:rsid w:val="00FA1BAC"/>
    <w:rsid w:val="00FA3AC2"/>
    <w:rsid w:val="00FB031E"/>
    <w:rsid w:val="00FB1D36"/>
    <w:rsid w:val="00FC0D14"/>
    <w:rsid w:val="00FC1EDE"/>
    <w:rsid w:val="00FC2A6F"/>
    <w:rsid w:val="00FC3FC0"/>
    <w:rsid w:val="00FC686F"/>
    <w:rsid w:val="00FC69B6"/>
    <w:rsid w:val="00FC703E"/>
    <w:rsid w:val="00FD1A30"/>
    <w:rsid w:val="00FD3915"/>
    <w:rsid w:val="00FD6215"/>
    <w:rsid w:val="00FD6285"/>
    <w:rsid w:val="00FD71ED"/>
    <w:rsid w:val="00FE01C6"/>
    <w:rsid w:val="00FE246C"/>
    <w:rsid w:val="00FE32FA"/>
    <w:rsid w:val="00FE3307"/>
    <w:rsid w:val="00FE5383"/>
    <w:rsid w:val="00FE62EB"/>
    <w:rsid w:val="00FE7301"/>
    <w:rsid w:val="00FF1E37"/>
    <w:rsid w:val="00FF2628"/>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BC258D0"/>
  <w14:defaultImageDpi w14:val="330"/>
  <w15:docId w15:val="{1013E950-D6DC-4580-86F2-04E3B57D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14"/>
    <w:pPr>
      <w:ind w:left="720"/>
      <w:contextualSpacing/>
    </w:pPr>
  </w:style>
  <w:style w:type="paragraph" w:customStyle="1" w:styleId="paragraph">
    <w:name w:val="paragraph"/>
    <w:basedOn w:val="Normal"/>
    <w:rsid w:val="00435AD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5ADC"/>
  </w:style>
  <w:style w:type="character" w:customStyle="1" w:styleId="apple-converted-space">
    <w:name w:val="apple-converted-space"/>
    <w:basedOn w:val="DefaultParagraphFont"/>
    <w:rsid w:val="00435ADC"/>
  </w:style>
  <w:style w:type="character" w:customStyle="1" w:styleId="eop">
    <w:name w:val="eop"/>
    <w:basedOn w:val="DefaultParagraphFont"/>
    <w:rsid w:val="00435ADC"/>
  </w:style>
  <w:style w:type="character" w:styleId="Hyperlink">
    <w:name w:val="Hyperlink"/>
    <w:basedOn w:val="DefaultParagraphFont"/>
    <w:uiPriority w:val="99"/>
    <w:unhideWhenUsed/>
    <w:rsid w:val="008958E6"/>
    <w:rPr>
      <w:color w:val="0563C1" w:themeColor="hyperlink"/>
      <w:u w:val="single"/>
    </w:rPr>
  </w:style>
  <w:style w:type="character" w:styleId="FollowedHyperlink">
    <w:name w:val="FollowedHyperlink"/>
    <w:basedOn w:val="DefaultParagraphFont"/>
    <w:uiPriority w:val="99"/>
    <w:semiHidden/>
    <w:unhideWhenUsed/>
    <w:rsid w:val="003C74AA"/>
    <w:rPr>
      <w:color w:val="954F72" w:themeColor="followedHyperlink"/>
      <w:u w:val="single"/>
    </w:rPr>
  </w:style>
  <w:style w:type="paragraph" w:styleId="BalloonText">
    <w:name w:val="Balloon Text"/>
    <w:basedOn w:val="Normal"/>
    <w:link w:val="BalloonTextChar"/>
    <w:uiPriority w:val="99"/>
    <w:semiHidden/>
    <w:unhideWhenUsed/>
    <w:rsid w:val="0005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F6CD0"/>
    <w:rPr>
      <w:color w:val="605E5C"/>
      <w:shd w:val="clear" w:color="auto" w:fill="E1DFDD"/>
    </w:rPr>
  </w:style>
  <w:style w:type="character" w:styleId="CommentReference">
    <w:name w:val="annotation reference"/>
    <w:basedOn w:val="DefaultParagraphFont"/>
    <w:uiPriority w:val="99"/>
    <w:semiHidden/>
    <w:unhideWhenUsed/>
    <w:rsid w:val="00FE01C6"/>
    <w:rPr>
      <w:sz w:val="16"/>
      <w:szCs w:val="16"/>
    </w:rPr>
  </w:style>
  <w:style w:type="paragraph" w:styleId="CommentText">
    <w:name w:val="annotation text"/>
    <w:basedOn w:val="Normal"/>
    <w:link w:val="CommentTextChar"/>
    <w:uiPriority w:val="99"/>
    <w:semiHidden/>
    <w:unhideWhenUsed/>
    <w:rsid w:val="00FE01C6"/>
    <w:rPr>
      <w:sz w:val="20"/>
      <w:szCs w:val="20"/>
    </w:rPr>
  </w:style>
  <w:style w:type="character" w:customStyle="1" w:styleId="CommentTextChar">
    <w:name w:val="Comment Text Char"/>
    <w:basedOn w:val="DefaultParagraphFont"/>
    <w:link w:val="CommentText"/>
    <w:uiPriority w:val="99"/>
    <w:semiHidden/>
    <w:rsid w:val="00FE01C6"/>
    <w:rPr>
      <w:sz w:val="20"/>
      <w:szCs w:val="20"/>
    </w:rPr>
  </w:style>
  <w:style w:type="paragraph" w:styleId="CommentSubject">
    <w:name w:val="annotation subject"/>
    <w:basedOn w:val="CommentText"/>
    <w:next w:val="CommentText"/>
    <w:link w:val="CommentSubjectChar"/>
    <w:uiPriority w:val="99"/>
    <w:semiHidden/>
    <w:unhideWhenUsed/>
    <w:rsid w:val="00FE01C6"/>
    <w:rPr>
      <w:b/>
      <w:bCs/>
    </w:rPr>
  </w:style>
  <w:style w:type="character" w:customStyle="1" w:styleId="CommentSubjectChar">
    <w:name w:val="Comment Subject Char"/>
    <w:basedOn w:val="CommentTextChar"/>
    <w:link w:val="CommentSubject"/>
    <w:uiPriority w:val="99"/>
    <w:semiHidden/>
    <w:rsid w:val="00FE01C6"/>
    <w:rPr>
      <w:b/>
      <w:bCs/>
      <w:sz w:val="20"/>
      <w:szCs w:val="20"/>
    </w:rPr>
  </w:style>
  <w:style w:type="paragraph" w:styleId="Revision">
    <w:name w:val="Revision"/>
    <w:hidden/>
    <w:uiPriority w:val="99"/>
    <w:semiHidden/>
    <w:rsid w:val="004F2A8D"/>
  </w:style>
  <w:style w:type="paragraph" w:customStyle="1" w:styleId="Default">
    <w:name w:val="Default"/>
    <w:rsid w:val="00EB6282"/>
    <w:pPr>
      <w:autoSpaceDE w:val="0"/>
      <w:autoSpaceDN w:val="0"/>
      <w:adjustRightInd w:val="0"/>
    </w:pPr>
    <w:rPr>
      <w:rFonts w:ascii="Calibri" w:hAnsi="Calibri" w:cs="Calibri"/>
      <w:color w:val="000000"/>
    </w:rPr>
  </w:style>
  <w:style w:type="table" w:styleId="TableGrid">
    <w:name w:val="Table Grid"/>
    <w:basedOn w:val="TableNormal"/>
    <w:uiPriority w:val="39"/>
    <w:rsid w:val="00ED7124"/>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802"/>
    <w:pPr>
      <w:tabs>
        <w:tab w:val="center" w:pos="4680"/>
        <w:tab w:val="right" w:pos="9360"/>
      </w:tabs>
    </w:pPr>
  </w:style>
  <w:style w:type="character" w:customStyle="1" w:styleId="HeaderChar">
    <w:name w:val="Header Char"/>
    <w:basedOn w:val="DefaultParagraphFont"/>
    <w:link w:val="Header"/>
    <w:uiPriority w:val="99"/>
    <w:rsid w:val="00FA0802"/>
  </w:style>
  <w:style w:type="paragraph" w:styleId="Footer">
    <w:name w:val="footer"/>
    <w:basedOn w:val="Normal"/>
    <w:link w:val="FooterChar"/>
    <w:uiPriority w:val="99"/>
    <w:unhideWhenUsed/>
    <w:rsid w:val="00FA0802"/>
    <w:pPr>
      <w:tabs>
        <w:tab w:val="center" w:pos="4680"/>
        <w:tab w:val="right" w:pos="9360"/>
      </w:tabs>
    </w:pPr>
  </w:style>
  <w:style w:type="character" w:customStyle="1" w:styleId="FooterChar">
    <w:name w:val="Footer Char"/>
    <w:basedOn w:val="DefaultParagraphFont"/>
    <w:link w:val="Footer"/>
    <w:uiPriority w:val="99"/>
    <w:rsid w:val="00FA0802"/>
  </w:style>
  <w:style w:type="character" w:customStyle="1" w:styleId="UnresolvedMention2">
    <w:name w:val="Unresolved Mention2"/>
    <w:basedOn w:val="DefaultParagraphFont"/>
    <w:uiPriority w:val="99"/>
    <w:semiHidden/>
    <w:unhideWhenUsed/>
    <w:rsid w:val="005E2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755">
      <w:bodyDiv w:val="1"/>
      <w:marLeft w:val="0"/>
      <w:marRight w:val="0"/>
      <w:marTop w:val="0"/>
      <w:marBottom w:val="0"/>
      <w:divBdr>
        <w:top w:val="none" w:sz="0" w:space="0" w:color="auto"/>
        <w:left w:val="none" w:sz="0" w:space="0" w:color="auto"/>
        <w:bottom w:val="none" w:sz="0" w:space="0" w:color="auto"/>
        <w:right w:val="none" w:sz="0" w:space="0" w:color="auto"/>
      </w:divBdr>
    </w:div>
    <w:div w:id="237446019">
      <w:bodyDiv w:val="1"/>
      <w:marLeft w:val="0"/>
      <w:marRight w:val="0"/>
      <w:marTop w:val="0"/>
      <w:marBottom w:val="0"/>
      <w:divBdr>
        <w:top w:val="none" w:sz="0" w:space="0" w:color="auto"/>
        <w:left w:val="none" w:sz="0" w:space="0" w:color="auto"/>
        <w:bottom w:val="none" w:sz="0" w:space="0" w:color="auto"/>
        <w:right w:val="none" w:sz="0" w:space="0" w:color="auto"/>
      </w:divBdr>
    </w:div>
    <w:div w:id="286468656">
      <w:bodyDiv w:val="1"/>
      <w:marLeft w:val="0"/>
      <w:marRight w:val="0"/>
      <w:marTop w:val="0"/>
      <w:marBottom w:val="0"/>
      <w:divBdr>
        <w:top w:val="none" w:sz="0" w:space="0" w:color="auto"/>
        <w:left w:val="none" w:sz="0" w:space="0" w:color="auto"/>
        <w:bottom w:val="none" w:sz="0" w:space="0" w:color="auto"/>
        <w:right w:val="none" w:sz="0" w:space="0" w:color="auto"/>
      </w:divBdr>
    </w:div>
    <w:div w:id="298651679">
      <w:bodyDiv w:val="1"/>
      <w:marLeft w:val="0"/>
      <w:marRight w:val="0"/>
      <w:marTop w:val="0"/>
      <w:marBottom w:val="0"/>
      <w:divBdr>
        <w:top w:val="none" w:sz="0" w:space="0" w:color="auto"/>
        <w:left w:val="none" w:sz="0" w:space="0" w:color="auto"/>
        <w:bottom w:val="none" w:sz="0" w:space="0" w:color="auto"/>
        <w:right w:val="none" w:sz="0" w:space="0" w:color="auto"/>
      </w:divBdr>
    </w:div>
    <w:div w:id="299506524">
      <w:bodyDiv w:val="1"/>
      <w:marLeft w:val="0"/>
      <w:marRight w:val="0"/>
      <w:marTop w:val="0"/>
      <w:marBottom w:val="0"/>
      <w:divBdr>
        <w:top w:val="none" w:sz="0" w:space="0" w:color="auto"/>
        <w:left w:val="none" w:sz="0" w:space="0" w:color="auto"/>
        <w:bottom w:val="none" w:sz="0" w:space="0" w:color="auto"/>
        <w:right w:val="none" w:sz="0" w:space="0" w:color="auto"/>
      </w:divBdr>
    </w:div>
    <w:div w:id="301274557">
      <w:bodyDiv w:val="1"/>
      <w:marLeft w:val="0"/>
      <w:marRight w:val="0"/>
      <w:marTop w:val="0"/>
      <w:marBottom w:val="0"/>
      <w:divBdr>
        <w:top w:val="none" w:sz="0" w:space="0" w:color="auto"/>
        <w:left w:val="none" w:sz="0" w:space="0" w:color="auto"/>
        <w:bottom w:val="none" w:sz="0" w:space="0" w:color="auto"/>
        <w:right w:val="none" w:sz="0" w:space="0" w:color="auto"/>
      </w:divBdr>
    </w:div>
    <w:div w:id="491290586">
      <w:bodyDiv w:val="1"/>
      <w:marLeft w:val="0"/>
      <w:marRight w:val="0"/>
      <w:marTop w:val="0"/>
      <w:marBottom w:val="0"/>
      <w:divBdr>
        <w:top w:val="none" w:sz="0" w:space="0" w:color="auto"/>
        <w:left w:val="none" w:sz="0" w:space="0" w:color="auto"/>
        <w:bottom w:val="none" w:sz="0" w:space="0" w:color="auto"/>
        <w:right w:val="none" w:sz="0" w:space="0" w:color="auto"/>
      </w:divBdr>
    </w:div>
    <w:div w:id="548418875">
      <w:bodyDiv w:val="1"/>
      <w:marLeft w:val="0"/>
      <w:marRight w:val="0"/>
      <w:marTop w:val="0"/>
      <w:marBottom w:val="0"/>
      <w:divBdr>
        <w:top w:val="none" w:sz="0" w:space="0" w:color="auto"/>
        <w:left w:val="none" w:sz="0" w:space="0" w:color="auto"/>
        <w:bottom w:val="none" w:sz="0" w:space="0" w:color="auto"/>
        <w:right w:val="none" w:sz="0" w:space="0" w:color="auto"/>
      </w:divBdr>
    </w:div>
    <w:div w:id="555707211">
      <w:bodyDiv w:val="1"/>
      <w:marLeft w:val="0"/>
      <w:marRight w:val="0"/>
      <w:marTop w:val="0"/>
      <w:marBottom w:val="0"/>
      <w:divBdr>
        <w:top w:val="none" w:sz="0" w:space="0" w:color="auto"/>
        <w:left w:val="none" w:sz="0" w:space="0" w:color="auto"/>
        <w:bottom w:val="none" w:sz="0" w:space="0" w:color="auto"/>
        <w:right w:val="none" w:sz="0" w:space="0" w:color="auto"/>
      </w:divBdr>
    </w:div>
    <w:div w:id="911037485">
      <w:bodyDiv w:val="1"/>
      <w:marLeft w:val="0"/>
      <w:marRight w:val="0"/>
      <w:marTop w:val="0"/>
      <w:marBottom w:val="0"/>
      <w:divBdr>
        <w:top w:val="none" w:sz="0" w:space="0" w:color="auto"/>
        <w:left w:val="none" w:sz="0" w:space="0" w:color="auto"/>
        <w:bottom w:val="none" w:sz="0" w:space="0" w:color="auto"/>
        <w:right w:val="none" w:sz="0" w:space="0" w:color="auto"/>
      </w:divBdr>
    </w:div>
    <w:div w:id="967512348">
      <w:bodyDiv w:val="1"/>
      <w:marLeft w:val="0"/>
      <w:marRight w:val="0"/>
      <w:marTop w:val="0"/>
      <w:marBottom w:val="0"/>
      <w:divBdr>
        <w:top w:val="none" w:sz="0" w:space="0" w:color="auto"/>
        <w:left w:val="none" w:sz="0" w:space="0" w:color="auto"/>
        <w:bottom w:val="none" w:sz="0" w:space="0" w:color="auto"/>
        <w:right w:val="none" w:sz="0" w:space="0" w:color="auto"/>
      </w:divBdr>
    </w:div>
    <w:div w:id="1251739882">
      <w:bodyDiv w:val="1"/>
      <w:marLeft w:val="0"/>
      <w:marRight w:val="0"/>
      <w:marTop w:val="0"/>
      <w:marBottom w:val="0"/>
      <w:divBdr>
        <w:top w:val="none" w:sz="0" w:space="0" w:color="auto"/>
        <w:left w:val="none" w:sz="0" w:space="0" w:color="auto"/>
        <w:bottom w:val="none" w:sz="0" w:space="0" w:color="auto"/>
        <w:right w:val="none" w:sz="0" w:space="0" w:color="auto"/>
      </w:divBdr>
    </w:div>
    <w:div w:id="1354843343">
      <w:bodyDiv w:val="1"/>
      <w:marLeft w:val="0"/>
      <w:marRight w:val="0"/>
      <w:marTop w:val="0"/>
      <w:marBottom w:val="0"/>
      <w:divBdr>
        <w:top w:val="none" w:sz="0" w:space="0" w:color="auto"/>
        <w:left w:val="none" w:sz="0" w:space="0" w:color="auto"/>
        <w:bottom w:val="none" w:sz="0" w:space="0" w:color="auto"/>
        <w:right w:val="none" w:sz="0" w:space="0" w:color="auto"/>
      </w:divBdr>
    </w:div>
    <w:div w:id="1449813341">
      <w:bodyDiv w:val="1"/>
      <w:marLeft w:val="0"/>
      <w:marRight w:val="0"/>
      <w:marTop w:val="0"/>
      <w:marBottom w:val="0"/>
      <w:divBdr>
        <w:top w:val="none" w:sz="0" w:space="0" w:color="auto"/>
        <w:left w:val="none" w:sz="0" w:space="0" w:color="auto"/>
        <w:bottom w:val="none" w:sz="0" w:space="0" w:color="auto"/>
        <w:right w:val="none" w:sz="0" w:space="0" w:color="auto"/>
      </w:divBdr>
    </w:div>
    <w:div w:id="1560282314">
      <w:bodyDiv w:val="1"/>
      <w:marLeft w:val="0"/>
      <w:marRight w:val="0"/>
      <w:marTop w:val="0"/>
      <w:marBottom w:val="0"/>
      <w:divBdr>
        <w:top w:val="none" w:sz="0" w:space="0" w:color="auto"/>
        <w:left w:val="none" w:sz="0" w:space="0" w:color="auto"/>
        <w:bottom w:val="none" w:sz="0" w:space="0" w:color="auto"/>
        <w:right w:val="none" w:sz="0" w:space="0" w:color="auto"/>
      </w:divBdr>
    </w:div>
    <w:div w:id="1583103710">
      <w:bodyDiv w:val="1"/>
      <w:marLeft w:val="0"/>
      <w:marRight w:val="0"/>
      <w:marTop w:val="0"/>
      <w:marBottom w:val="0"/>
      <w:divBdr>
        <w:top w:val="none" w:sz="0" w:space="0" w:color="auto"/>
        <w:left w:val="none" w:sz="0" w:space="0" w:color="auto"/>
        <w:bottom w:val="none" w:sz="0" w:space="0" w:color="auto"/>
        <w:right w:val="none" w:sz="0" w:space="0" w:color="auto"/>
      </w:divBdr>
      <w:divsChild>
        <w:div w:id="1533808245">
          <w:marLeft w:val="0"/>
          <w:marRight w:val="0"/>
          <w:marTop w:val="0"/>
          <w:marBottom w:val="0"/>
          <w:divBdr>
            <w:top w:val="none" w:sz="0" w:space="0" w:color="auto"/>
            <w:left w:val="none" w:sz="0" w:space="0" w:color="auto"/>
            <w:bottom w:val="none" w:sz="0" w:space="0" w:color="auto"/>
            <w:right w:val="none" w:sz="0" w:space="0" w:color="auto"/>
          </w:divBdr>
          <w:divsChild>
            <w:div w:id="1197738767">
              <w:marLeft w:val="0"/>
              <w:marRight w:val="0"/>
              <w:marTop w:val="0"/>
              <w:marBottom w:val="0"/>
              <w:divBdr>
                <w:top w:val="none" w:sz="0" w:space="0" w:color="auto"/>
                <w:left w:val="none" w:sz="0" w:space="0" w:color="auto"/>
                <w:bottom w:val="none" w:sz="0" w:space="0" w:color="auto"/>
                <w:right w:val="none" w:sz="0" w:space="0" w:color="auto"/>
              </w:divBdr>
            </w:div>
          </w:divsChild>
        </w:div>
        <w:div w:id="1754400614">
          <w:marLeft w:val="0"/>
          <w:marRight w:val="0"/>
          <w:marTop w:val="0"/>
          <w:marBottom w:val="0"/>
          <w:divBdr>
            <w:top w:val="none" w:sz="0" w:space="0" w:color="auto"/>
            <w:left w:val="none" w:sz="0" w:space="0" w:color="auto"/>
            <w:bottom w:val="none" w:sz="0" w:space="0" w:color="auto"/>
            <w:right w:val="none" w:sz="0" w:space="0" w:color="auto"/>
          </w:divBdr>
          <w:divsChild>
            <w:div w:id="663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5742">
      <w:bodyDiv w:val="1"/>
      <w:marLeft w:val="0"/>
      <w:marRight w:val="0"/>
      <w:marTop w:val="0"/>
      <w:marBottom w:val="0"/>
      <w:divBdr>
        <w:top w:val="none" w:sz="0" w:space="0" w:color="auto"/>
        <w:left w:val="none" w:sz="0" w:space="0" w:color="auto"/>
        <w:bottom w:val="none" w:sz="0" w:space="0" w:color="auto"/>
        <w:right w:val="none" w:sz="0" w:space="0" w:color="auto"/>
      </w:divBdr>
    </w:div>
    <w:div w:id="1680232566">
      <w:bodyDiv w:val="1"/>
      <w:marLeft w:val="0"/>
      <w:marRight w:val="0"/>
      <w:marTop w:val="0"/>
      <w:marBottom w:val="0"/>
      <w:divBdr>
        <w:top w:val="none" w:sz="0" w:space="0" w:color="auto"/>
        <w:left w:val="none" w:sz="0" w:space="0" w:color="auto"/>
        <w:bottom w:val="none" w:sz="0" w:space="0" w:color="auto"/>
        <w:right w:val="none" w:sz="0" w:space="0" w:color="auto"/>
      </w:divBdr>
    </w:div>
    <w:div w:id="169977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upd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ition.uoregon.edu/sites/tuition2.uoregon.edu/files/2023-01/administratively-controlled-mandatory-fe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E7DCC-B06B-4FA1-8677-85F06867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4</cp:revision>
  <cp:lastPrinted>2022-10-24T19:08:00Z</cp:lastPrinted>
  <dcterms:created xsi:type="dcterms:W3CDTF">2023-01-19T22:37:00Z</dcterms:created>
  <dcterms:modified xsi:type="dcterms:W3CDTF">2023-01-19T22:41:00Z</dcterms:modified>
</cp:coreProperties>
</file>